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95" w:rsidRDefault="008D4695" w:rsidP="008D4695">
      <w:pPr>
        <w:spacing w:line="360" w:lineRule="auto"/>
        <w:jc w:val="both"/>
        <w:rPr>
          <w:lang w:val="it-IT"/>
        </w:rPr>
      </w:pPr>
    </w:p>
    <w:p w:rsidR="008D4695" w:rsidRDefault="008D4695" w:rsidP="008D4695">
      <w:pPr>
        <w:jc w:val="center"/>
        <w:rPr>
          <w:b/>
          <w:lang w:val="fr-FR"/>
        </w:rPr>
      </w:pPr>
      <w:r>
        <w:rPr>
          <w:b/>
          <w:lang w:val="fr-FR"/>
        </w:rPr>
        <w:t>TEMATICA</w:t>
      </w:r>
    </w:p>
    <w:p w:rsidR="008D4695" w:rsidRDefault="008D4695" w:rsidP="008D4695">
      <w:pPr>
        <w:jc w:val="center"/>
        <w:rPr>
          <w:b/>
        </w:rPr>
      </w:pPr>
      <w:r>
        <w:rPr>
          <w:b/>
        </w:rPr>
        <w:t xml:space="preserve">pentru promovarea pe functia de </w:t>
      </w:r>
      <w:r>
        <w:rPr>
          <w:rFonts w:ascii="Arial" w:hAnsi="Arial" w:cs="Arial"/>
          <w:b/>
          <w:sz w:val="22"/>
          <w:szCs w:val="22"/>
          <w:u w:val="single"/>
        </w:rPr>
        <w:t>expert II</w:t>
      </w:r>
    </w:p>
    <w:p w:rsidR="008D4695" w:rsidRDefault="008D4695" w:rsidP="008D4695">
      <w:pPr>
        <w:jc w:val="center"/>
        <w:rPr>
          <w:b/>
        </w:rPr>
      </w:pPr>
      <w:r>
        <w:rPr>
          <w:b/>
        </w:rPr>
        <w:t xml:space="preserve">in cadrul DRML Bacău – SJML </w:t>
      </w:r>
      <w:r>
        <w:rPr>
          <w:rFonts w:ascii="Arial" w:hAnsi="Arial" w:cs="Arial"/>
          <w:b/>
          <w:sz w:val="22"/>
          <w:szCs w:val="22"/>
        </w:rPr>
        <w:t>Suceava</w:t>
      </w:r>
    </w:p>
    <w:p w:rsidR="008D4695" w:rsidRDefault="008D4695" w:rsidP="008D4695">
      <w:pPr>
        <w:rPr>
          <w:u w:val="single"/>
          <w:lang w:val="fr-FR"/>
        </w:rPr>
      </w:pPr>
    </w:p>
    <w:p w:rsidR="008D4695" w:rsidRDefault="008D4695" w:rsidP="008D4695">
      <w:pPr>
        <w:pStyle w:val="Heading1"/>
        <w:ind w:firstLine="705"/>
        <w:jc w:val="both"/>
        <w:rPr>
          <w:rFonts w:ascii="Times New Roman" w:hAnsi="Times New Roman"/>
          <w:b w:val="0"/>
          <w:bCs w:val="0"/>
          <w:i/>
          <w:i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Cunoşt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in</w:t>
        </w:r>
      </w:smartTag>
      <w:r>
        <w:rPr>
          <w:rFonts w:ascii="Times New Roman" w:hAnsi="Times New Roman"/>
          <w:sz w:val="24"/>
          <w:szCs w:val="24"/>
        </w:rPr>
        <w:t>ţe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metrologie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legală</w:t>
      </w:r>
      <w:proofErr w:type="spellEnd"/>
    </w:p>
    <w:p w:rsidR="008D4695" w:rsidRDefault="008D4695" w:rsidP="008D4695">
      <w:pPr>
        <w:numPr>
          <w:ilvl w:val="0"/>
          <w:numId w:val="1"/>
        </w:numPr>
        <w:suppressAutoHyphens w:val="0"/>
        <w:jc w:val="both"/>
      </w:pPr>
      <w:r>
        <w:t>Controlul metrologic legal al mijloacelor de măsurare și al măsurărilor</w:t>
      </w:r>
    </w:p>
    <w:p w:rsidR="008D4695" w:rsidRDefault="008D4695" w:rsidP="008D4695">
      <w:pPr>
        <w:numPr>
          <w:ilvl w:val="0"/>
          <w:numId w:val="1"/>
        </w:numPr>
        <w:suppressAutoHyphens w:val="0"/>
        <w:jc w:val="both"/>
        <w:rPr>
          <w:lang w:val="fr-FR"/>
        </w:rPr>
      </w:pPr>
      <w:proofErr w:type="spellStart"/>
      <w:r>
        <w:rPr>
          <w:lang w:val="fr-FR"/>
        </w:rPr>
        <w:t>Condiţii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spellStart"/>
      <w:r>
        <w:rPr>
          <w:lang w:val="fr-FR"/>
        </w:rPr>
        <w:t>evaluare</w:t>
      </w:r>
      <w:proofErr w:type="spellEnd"/>
      <w:proofErr w:type="gramEnd"/>
      <w:r>
        <w:rPr>
          <w:lang w:val="fr-FR"/>
        </w:rPr>
        <w:t xml:space="preserve">, de </w:t>
      </w:r>
      <w:proofErr w:type="spellStart"/>
      <w:r>
        <w:rPr>
          <w:lang w:val="fr-FR"/>
        </w:rPr>
        <w:t>acordare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autorizaţiilor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avizelor</w:t>
      </w:r>
      <w:proofErr w:type="spellEnd"/>
      <w:r>
        <w:rPr>
          <w:lang w:val="fr-FR"/>
        </w:rPr>
        <w:t xml:space="preserve"> </w:t>
      </w:r>
    </w:p>
    <w:p w:rsidR="008D4695" w:rsidRDefault="008D4695" w:rsidP="008D4695">
      <w:pPr>
        <w:numPr>
          <w:ilvl w:val="0"/>
          <w:numId w:val="1"/>
        </w:numPr>
        <w:suppressAutoHyphens w:val="0"/>
        <w:jc w:val="both"/>
      </w:pPr>
      <w:r>
        <w:t>Diseminarea/ transmiterea unităţilor de măsură</w:t>
      </w:r>
    </w:p>
    <w:p w:rsidR="008D4695" w:rsidRDefault="008D4695" w:rsidP="008D4695">
      <w:pPr>
        <w:numPr>
          <w:ilvl w:val="0"/>
          <w:numId w:val="1"/>
        </w:numPr>
        <w:suppressAutoHyphens w:val="0"/>
        <w:jc w:val="both"/>
      </w:pPr>
      <w:r>
        <w:t>Aprobarea de model</w:t>
      </w:r>
    </w:p>
    <w:p w:rsidR="008D4695" w:rsidRDefault="008D4695" w:rsidP="008D4695">
      <w:pPr>
        <w:numPr>
          <w:ilvl w:val="0"/>
          <w:numId w:val="1"/>
        </w:numPr>
        <w:suppressAutoHyphens w:val="0"/>
        <w:jc w:val="both"/>
      </w:pPr>
      <w:r>
        <w:t xml:space="preserve">Marcaje metrologice. </w:t>
      </w:r>
    </w:p>
    <w:p w:rsidR="008D4695" w:rsidRDefault="008D4695" w:rsidP="008D4695">
      <w:pPr>
        <w:pStyle w:val="Heading1"/>
        <w:ind w:firstLine="70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Cunoşt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in</w:t>
        </w:r>
      </w:smartTag>
      <w:r>
        <w:rPr>
          <w:rFonts w:ascii="Times New Roman" w:hAnsi="Times New Roman"/>
          <w:sz w:val="24"/>
          <w:szCs w:val="24"/>
        </w:rPr>
        <w:t>ţe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metrologie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D4695" w:rsidRDefault="008D4695" w:rsidP="008D4695">
      <w:pPr>
        <w:numPr>
          <w:ilvl w:val="0"/>
          <w:numId w:val="1"/>
        </w:numPr>
        <w:suppressAutoHyphens w:val="0"/>
        <w:jc w:val="both"/>
        <w:rPr>
          <w:lang w:val="fr-FR"/>
        </w:rPr>
      </w:pPr>
      <w:proofErr w:type="spellStart"/>
      <w:r>
        <w:rPr>
          <w:lang w:val="fr-FR"/>
        </w:rPr>
        <w:t>Condiţii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tehnice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spellStart"/>
      <w:r>
        <w:rPr>
          <w:lang w:val="fr-FR"/>
        </w:rPr>
        <w:t>etalonare</w:t>
      </w:r>
      <w:proofErr w:type="spellEnd"/>
      <w:proofErr w:type="gramEnd"/>
      <w:r>
        <w:rPr>
          <w:lang w:val="fr-FR"/>
        </w:rPr>
        <w:t xml:space="preserve">, </w:t>
      </w:r>
      <w:proofErr w:type="spellStart"/>
      <w:r>
        <w:rPr>
          <w:lang w:val="fr-FR"/>
        </w:rPr>
        <w:t>verificare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încercări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metrologice</w:t>
      </w:r>
      <w:proofErr w:type="spellEnd"/>
    </w:p>
    <w:p w:rsidR="008D4695" w:rsidRDefault="008D4695" w:rsidP="008D4695">
      <w:pPr>
        <w:numPr>
          <w:ilvl w:val="0"/>
          <w:numId w:val="1"/>
        </w:numPr>
        <w:suppressAutoHyphens w:val="0"/>
        <w:jc w:val="both"/>
        <w:rPr>
          <w:lang w:val="fr-FR"/>
        </w:rPr>
      </w:pPr>
      <w:proofErr w:type="spellStart"/>
      <w:r>
        <w:rPr>
          <w:lang w:val="fr-FR"/>
        </w:rPr>
        <w:t>Evaluarea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exprimarea</w:t>
      </w:r>
      <w:proofErr w:type="spellEnd"/>
      <w:r>
        <w:rPr>
          <w:lang w:val="fr-FR"/>
        </w:rPr>
        <w:t xml:space="preserve"> </w:t>
      </w:r>
      <w:proofErr w:type="spellStart"/>
      <w:smartTag w:uri="urn:schemas-microsoft-com:office:smarttags" w:element="PersonName">
        <w:r>
          <w:rPr>
            <w:lang w:val="fr-FR"/>
          </w:rPr>
          <w:t>in</w:t>
        </w:r>
      </w:smartTag>
      <w:r>
        <w:rPr>
          <w:lang w:val="fr-FR"/>
        </w:rPr>
        <w:t>certitud</w:t>
      </w:r>
      <w:smartTag w:uri="urn:schemas-microsoft-com:office:smarttags" w:element="PersonName">
        <w:r>
          <w:rPr>
            <w:lang w:val="fr-FR"/>
          </w:rPr>
          <w:t>in</w:t>
        </w:r>
      </w:smartTag>
      <w:r>
        <w:rPr>
          <w:lang w:val="fr-FR"/>
        </w:rPr>
        <w:t>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măsurare</w:t>
      </w:r>
      <w:proofErr w:type="spellEnd"/>
    </w:p>
    <w:p w:rsidR="008D4695" w:rsidRDefault="008D4695" w:rsidP="008D4695">
      <w:pPr>
        <w:numPr>
          <w:ilvl w:val="0"/>
          <w:numId w:val="1"/>
        </w:numPr>
        <w:suppressAutoHyphens w:val="0"/>
        <w:jc w:val="both"/>
        <w:rPr>
          <w:lang w:val="fr-FR"/>
        </w:rPr>
      </w:pPr>
      <w:proofErr w:type="spellStart"/>
      <w:r>
        <w:rPr>
          <w:lang w:val="fr-FR"/>
        </w:rPr>
        <w:t>Trasabilitatea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valorilor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etaloanelor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rezultatelor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măsurărilor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etaloanele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naţionale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ţări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la </w:t>
      </w:r>
      <w:proofErr w:type="spellStart"/>
      <w:r>
        <w:rPr>
          <w:lang w:val="fr-FR"/>
        </w:rPr>
        <w:t>etaloanele</w:t>
      </w:r>
      <w:proofErr w:type="spellEnd"/>
      <w:proofErr w:type="gramEnd"/>
      <w:r>
        <w:rPr>
          <w:lang w:val="fr-FR"/>
        </w:rPr>
        <w:t xml:space="preserve"> </w:t>
      </w:r>
      <w:proofErr w:type="spellStart"/>
      <w:smartTag w:uri="urn:schemas-microsoft-com:office:smarttags" w:element="PersonName">
        <w:r>
          <w:rPr>
            <w:lang w:val="fr-FR"/>
          </w:rPr>
          <w:t>in</w:t>
        </w:r>
      </w:smartTag>
      <w:r>
        <w:rPr>
          <w:lang w:val="fr-FR"/>
        </w:rPr>
        <w:t>ternaţionale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după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</w:p>
    <w:p w:rsidR="008D4695" w:rsidRDefault="008D4695" w:rsidP="008D4695">
      <w:pPr>
        <w:numPr>
          <w:ilvl w:val="0"/>
          <w:numId w:val="1"/>
        </w:numPr>
        <w:suppressAutoHyphens w:val="0"/>
        <w:jc w:val="both"/>
        <w:rPr>
          <w:lang w:val="fr-FR"/>
        </w:rPr>
      </w:pPr>
      <w:proofErr w:type="spellStart"/>
      <w:r>
        <w:rPr>
          <w:lang w:val="fr-FR"/>
        </w:rPr>
        <w:t>Cerințe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generale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competența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laboratoarelor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spellStart"/>
      <w:r>
        <w:rPr>
          <w:lang w:val="fr-FR"/>
        </w:rPr>
        <w:t>încercări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etalonări</w:t>
      </w:r>
      <w:proofErr w:type="spellEnd"/>
      <w:r>
        <w:rPr>
          <w:lang w:val="fr-FR"/>
        </w:rPr>
        <w:t>.</w:t>
      </w:r>
    </w:p>
    <w:p w:rsidR="008D4695" w:rsidRDefault="008D4695" w:rsidP="008D4695">
      <w:pPr>
        <w:rPr>
          <w:b/>
          <w:lang w:val="fr-FR"/>
        </w:rPr>
      </w:pPr>
      <w:bookmarkStart w:id="0" w:name="_GoBack"/>
      <w:bookmarkEnd w:id="0"/>
    </w:p>
    <w:p w:rsidR="008D4695" w:rsidRDefault="008D4695" w:rsidP="008D4695">
      <w:pPr>
        <w:rPr>
          <w:b/>
          <w:lang w:val="fr-FR"/>
        </w:rPr>
      </w:pPr>
      <w:r>
        <w:rPr>
          <w:b/>
          <w:lang w:val="fr-FR"/>
        </w:rPr>
        <w:br/>
      </w:r>
    </w:p>
    <w:p w:rsidR="008D4695" w:rsidRDefault="008D4695" w:rsidP="008D4695">
      <w:pPr>
        <w:rPr>
          <w:b/>
          <w:lang w:val="fr-FR"/>
        </w:rPr>
      </w:pPr>
    </w:p>
    <w:p w:rsidR="008D4695" w:rsidRDefault="008D4695" w:rsidP="008D4695">
      <w:pPr>
        <w:ind w:firstLine="709"/>
        <w:jc w:val="center"/>
        <w:rPr>
          <w:b/>
          <w:lang w:val="fr-FR"/>
        </w:rPr>
      </w:pPr>
      <w:r>
        <w:rPr>
          <w:b/>
          <w:lang w:val="fr-FR"/>
        </w:rPr>
        <w:t>BIBLIOGRAFIE</w:t>
      </w:r>
    </w:p>
    <w:p w:rsidR="008D4695" w:rsidRDefault="008D4695" w:rsidP="008D4695">
      <w:pPr>
        <w:jc w:val="center"/>
        <w:rPr>
          <w:b/>
        </w:rPr>
      </w:pPr>
      <w:r>
        <w:rPr>
          <w:b/>
        </w:rPr>
        <w:t xml:space="preserve">pentru promovarea pe functia de </w:t>
      </w:r>
      <w:r>
        <w:rPr>
          <w:rFonts w:ascii="Arial" w:hAnsi="Arial" w:cs="Arial"/>
          <w:b/>
          <w:sz w:val="22"/>
          <w:szCs w:val="22"/>
          <w:u w:val="single"/>
        </w:rPr>
        <w:t>expert II</w:t>
      </w:r>
    </w:p>
    <w:p w:rsidR="008D4695" w:rsidRDefault="008D4695" w:rsidP="008D4695">
      <w:pPr>
        <w:jc w:val="center"/>
        <w:rPr>
          <w:b/>
        </w:rPr>
      </w:pPr>
      <w:r>
        <w:rPr>
          <w:b/>
        </w:rPr>
        <w:t xml:space="preserve">in cadrul DRML Bacau – SJML </w:t>
      </w:r>
      <w:r>
        <w:rPr>
          <w:rFonts w:ascii="Arial" w:hAnsi="Arial" w:cs="Arial"/>
          <w:b/>
          <w:sz w:val="22"/>
          <w:szCs w:val="22"/>
        </w:rPr>
        <w:t>Suceava</w:t>
      </w:r>
    </w:p>
    <w:p w:rsidR="008D4695" w:rsidRDefault="008D4695" w:rsidP="008D4695">
      <w:pPr>
        <w:jc w:val="both"/>
      </w:pPr>
    </w:p>
    <w:p w:rsidR="008D4695" w:rsidRDefault="008D4695" w:rsidP="008D4695">
      <w:pPr>
        <w:ind w:firstLine="709"/>
        <w:jc w:val="both"/>
        <w:rPr>
          <w:color w:val="000000"/>
          <w:lang w:val="fr-FR"/>
        </w:rPr>
      </w:pPr>
      <w:r>
        <w:rPr>
          <w:color w:val="000000"/>
          <w:lang w:val="es-ES"/>
        </w:rPr>
        <w:t xml:space="preserve">1. </w:t>
      </w:r>
      <w:r>
        <w:rPr>
          <w:color w:val="000000"/>
          <w:lang w:val="fr-FR"/>
        </w:rPr>
        <w:t xml:space="preserve">OG nr. 20/1992 </w:t>
      </w:r>
      <w:proofErr w:type="spellStart"/>
      <w:r>
        <w:rPr>
          <w:color w:val="000000"/>
          <w:lang w:val="fr-FR"/>
        </w:rPr>
        <w:t>priv</w:t>
      </w:r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r>
        <w:rPr>
          <w:color w:val="000000"/>
          <w:lang w:val="fr-FR"/>
        </w:rPr>
        <w:t>d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activitatea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metrologie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modificată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prin</w:t>
      </w:r>
      <w:proofErr w:type="spellEnd"/>
      <w:r>
        <w:rPr>
          <w:color w:val="000000"/>
          <w:lang w:val="fr-FR"/>
        </w:rPr>
        <w:t> :</w:t>
      </w:r>
    </w:p>
    <w:p w:rsidR="008D4695" w:rsidRDefault="008D4695" w:rsidP="008D4695">
      <w:pPr>
        <w:jc w:val="both"/>
        <w:rPr>
          <w:iCs/>
          <w:color w:val="000000"/>
          <w:lang w:val="fr-FR"/>
        </w:rPr>
      </w:pPr>
      <w:r>
        <w:rPr>
          <w:iCs/>
          <w:color w:val="000000"/>
          <w:lang w:val="fr-FR"/>
        </w:rPr>
        <w:t xml:space="preserve">- </w:t>
      </w:r>
      <w:proofErr w:type="spellStart"/>
      <w:r>
        <w:rPr>
          <w:iCs/>
          <w:color w:val="000000"/>
          <w:lang w:val="fr-FR"/>
        </w:rPr>
        <w:t>Legea</w:t>
      </w:r>
      <w:proofErr w:type="spellEnd"/>
      <w:r>
        <w:rPr>
          <w:iCs/>
          <w:color w:val="000000"/>
          <w:lang w:val="fr-FR"/>
        </w:rPr>
        <w:t xml:space="preserve"> nr. 11/1994, </w:t>
      </w:r>
      <w:proofErr w:type="spellStart"/>
      <w:r>
        <w:rPr>
          <w:iCs/>
          <w:color w:val="000000"/>
          <w:lang w:val="fr-FR"/>
        </w:rPr>
        <w:t>pr</w:t>
      </w:r>
      <w:smartTag w:uri="urn:schemas-microsoft-com:office:smarttags" w:element="PersonName">
        <w:r>
          <w:rPr>
            <w:iCs/>
            <w:color w:val="000000"/>
            <w:lang w:val="fr-FR"/>
          </w:rPr>
          <w:t>in</w:t>
        </w:r>
      </w:smartTag>
      <w:proofErr w:type="spellEnd"/>
      <w:r>
        <w:rPr>
          <w:iCs/>
          <w:color w:val="000000"/>
          <w:lang w:val="fr-FR"/>
        </w:rPr>
        <w:t xml:space="preserve"> care a </w:t>
      </w:r>
      <w:proofErr w:type="spellStart"/>
      <w:r>
        <w:rPr>
          <w:iCs/>
          <w:color w:val="000000"/>
          <w:lang w:val="fr-FR"/>
        </w:rPr>
        <w:t>fost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aprobată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cu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modificări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Ordonanţa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Guvernului</w:t>
      </w:r>
      <w:proofErr w:type="spellEnd"/>
      <w:r>
        <w:rPr>
          <w:iCs/>
          <w:color w:val="000000"/>
          <w:lang w:val="fr-FR"/>
        </w:rPr>
        <w:t xml:space="preserve"> nr. 20/1992;</w:t>
      </w:r>
    </w:p>
    <w:p w:rsidR="008D4695" w:rsidRDefault="008D4695" w:rsidP="008D4695">
      <w:pPr>
        <w:jc w:val="both"/>
        <w:rPr>
          <w:iCs/>
          <w:color w:val="000000"/>
          <w:lang w:val="fr-FR"/>
        </w:rPr>
      </w:pPr>
      <w:r>
        <w:rPr>
          <w:iCs/>
          <w:color w:val="000000"/>
          <w:lang w:val="fr-FR"/>
        </w:rPr>
        <w:t xml:space="preserve">- </w:t>
      </w:r>
      <w:proofErr w:type="spellStart"/>
      <w:r>
        <w:rPr>
          <w:iCs/>
          <w:color w:val="000000"/>
          <w:lang w:val="fr-FR"/>
        </w:rPr>
        <w:t>Legea</w:t>
      </w:r>
      <w:proofErr w:type="spellEnd"/>
      <w:r>
        <w:rPr>
          <w:iCs/>
          <w:color w:val="000000"/>
          <w:lang w:val="fr-FR"/>
        </w:rPr>
        <w:t xml:space="preserve"> nr. 211/1998;</w:t>
      </w:r>
    </w:p>
    <w:p w:rsidR="008D4695" w:rsidRDefault="008D4695" w:rsidP="008D4695">
      <w:pPr>
        <w:jc w:val="both"/>
        <w:rPr>
          <w:iCs/>
          <w:color w:val="000000"/>
          <w:lang w:val="fr-FR"/>
        </w:rPr>
      </w:pPr>
      <w:r>
        <w:rPr>
          <w:iCs/>
          <w:color w:val="000000"/>
          <w:lang w:val="fr-FR"/>
        </w:rPr>
        <w:t xml:space="preserve">- </w:t>
      </w:r>
      <w:proofErr w:type="spellStart"/>
      <w:r>
        <w:rPr>
          <w:iCs/>
          <w:color w:val="000000"/>
          <w:lang w:val="fr-FR"/>
        </w:rPr>
        <w:t>Legea</w:t>
      </w:r>
      <w:proofErr w:type="spellEnd"/>
      <w:r>
        <w:rPr>
          <w:iCs/>
          <w:color w:val="000000"/>
          <w:lang w:val="fr-FR"/>
        </w:rPr>
        <w:t xml:space="preserve"> nr. 212/1998;</w:t>
      </w:r>
    </w:p>
    <w:p w:rsidR="008D4695" w:rsidRDefault="008D4695" w:rsidP="008D4695">
      <w:pPr>
        <w:jc w:val="both"/>
        <w:rPr>
          <w:iCs/>
          <w:color w:val="000000"/>
          <w:lang w:val="fr-FR"/>
        </w:rPr>
      </w:pPr>
      <w:r>
        <w:rPr>
          <w:iCs/>
          <w:color w:val="000000"/>
          <w:lang w:val="fr-FR"/>
        </w:rPr>
        <w:t xml:space="preserve">- </w:t>
      </w:r>
      <w:proofErr w:type="spellStart"/>
      <w:r>
        <w:rPr>
          <w:iCs/>
          <w:color w:val="000000"/>
          <w:lang w:val="fr-FR"/>
        </w:rPr>
        <w:t>Ordonanţa</w:t>
      </w:r>
      <w:proofErr w:type="spellEnd"/>
      <w:r>
        <w:rPr>
          <w:iCs/>
          <w:color w:val="000000"/>
          <w:lang w:val="fr-FR"/>
        </w:rPr>
        <w:t xml:space="preserve"> </w:t>
      </w:r>
      <w:proofErr w:type="gramStart"/>
      <w:r>
        <w:rPr>
          <w:iCs/>
          <w:color w:val="000000"/>
          <w:lang w:val="fr-FR"/>
        </w:rPr>
        <w:t xml:space="preserve">de </w:t>
      </w:r>
      <w:proofErr w:type="spellStart"/>
      <w:r>
        <w:rPr>
          <w:iCs/>
          <w:color w:val="000000"/>
          <w:lang w:val="fr-FR"/>
        </w:rPr>
        <w:t>urgenţă</w:t>
      </w:r>
      <w:proofErr w:type="spellEnd"/>
      <w:proofErr w:type="gramEnd"/>
      <w:r>
        <w:rPr>
          <w:iCs/>
          <w:color w:val="000000"/>
          <w:lang w:val="fr-FR"/>
        </w:rPr>
        <w:t xml:space="preserve"> a </w:t>
      </w:r>
      <w:proofErr w:type="spellStart"/>
      <w:r>
        <w:rPr>
          <w:iCs/>
          <w:color w:val="000000"/>
          <w:lang w:val="fr-FR"/>
        </w:rPr>
        <w:t>Guvernului</w:t>
      </w:r>
      <w:proofErr w:type="spellEnd"/>
      <w:r>
        <w:rPr>
          <w:iCs/>
          <w:color w:val="000000"/>
          <w:lang w:val="fr-FR"/>
        </w:rPr>
        <w:t xml:space="preserve"> nr. 18/1999, </w:t>
      </w:r>
      <w:proofErr w:type="spellStart"/>
      <w:r>
        <w:rPr>
          <w:iCs/>
          <w:color w:val="000000"/>
          <w:lang w:val="fr-FR"/>
        </w:rPr>
        <w:t>aprobată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cu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modificări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pr</w:t>
      </w:r>
      <w:smartTag w:uri="urn:schemas-microsoft-com:office:smarttags" w:element="PersonName">
        <w:r>
          <w:rPr>
            <w:iCs/>
            <w:color w:val="000000"/>
            <w:lang w:val="fr-FR"/>
          </w:rPr>
          <w:t>in</w:t>
        </w:r>
      </w:smartTag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Legea</w:t>
      </w:r>
      <w:proofErr w:type="spellEnd"/>
      <w:r>
        <w:rPr>
          <w:iCs/>
          <w:color w:val="000000"/>
          <w:lang w:val="fr-FR"/>
        </w:rPr>
        <w:t xml:space="preserve"> nr. 572/2001;</w:t>
      </w:r>
    </w:p>
    <w:p w:rsidR="008D4695" w:rsidRDefault="008D4695" w:rsidP="008D4695">
      <w:pPr>
        <w:jc w:val="both"/>
        <w:rPr>
          <w:iCs/>
          <w:color w:val="000000"/>
          <w:lang w:val="fr-FR"/>
        </w:rPr>
      </w:pPr>
      <w:r>
        <w:rPr>
          <w:iCs/>
          <w:color w:val="000000"/>
          <w:lang w:val="fr-FR"/>
        </w:rPr>
        <w:t xml:space="preserve">- </w:t>
      </w:r>
      <w:proofErr w:type="spellStart"/>
      <w:r>
        <w:rPr>
          <w:iCs/>
          <w:color w:val="000000"/>
          <w:lang w:val="fr-FR"/>
        </w:rPr>
        <w:t>Ordonanţa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Guvernului</w:t>
      </w:r>
      <w:proofErr w:type="spellEnd"/>
      <w:r>
        <w:rPr>
          <w:iCs/>
          <w:color w:val="000000"/>
          <w:lang w:val="fr-FR"/>
        </w:rPr>
        <w:t xml:space="preserve"> nr. 104/1999, </w:t>
      </w:r>
      <w:proofErr w:type="spellStart"/>
      <w:r>
        <w:rPr>
          <w:iCs/>
          <w:color w:val="000000"/>
          <w:lang w:val="fr-FR"/>
        </w:rPr>
        <w:t>aprobată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cu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modificări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pr</w:t>
      </w:r>
      <w:smartTag w:uri="urn:schemas-microsoft-com:office:smarttags" w:element="PersonName">
        <w:r>
          <w:rPr>
            <w:iCs/>
            <w:color w:val="000000"/>
            <w:lang w:val="fr-FR"/>
          </w:rPr>
          <w:t>in</w:t>
        </w:r>
      </w:smartTag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Legea</w:t>
      </w:r>
      <w:proofErr w:type="spellEnd"/>
      <w:r>
        <w:rPr>
          <w:iCs/>
          <w:color w:val="000000"/>
          <w:lang w:val="fr-FR"/>
        </w:rPr>
        <w:t xml:space="preserve"> nr. 178/2003, </w:t>
      </w:r>
      <w:proofErr w:type="spellStart"/>
      <w:r>
        <w:rPr>
          <w:iCs/>
          <w:color w:val="000000"/>
          <w:lang w:val="fr-FR"/>
        </w:rPr>
        <w:t>cu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modificările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ulterioare</w:t>
      </w:r>
      <w:proofErr w:type="spellEnd"/>
      <w:r>
        <w:rPr>
          <w:iCs/>
          <w:color w:val="000000"/>
          <w:lang w:val="fr-FR"/>
        </w:rPr>
        <w:t>;</w:t>
      </w:r>
    </w:p>
    <w:p w:rsidR="008D4695" w:rsidRDefault="008D4695" w:rsidP="008D4695">
      <w:pPr>
        <w:jc w:val="both"/>
        <w:rPr>
          <w:iCs/>
          <w:color w:val="000000"/>
        </w:rPr>
      </w:pPr>
      <w:r>
        <w:rPr>
          <w:iCs/>
          <w:color w:val="000000"/>
        </w:rPr>
        <w:t>- Legea nr. 178/2003, cu modificările ulterioare;</w:t>
      </w:r>
    </w:p>
    <w:p w:rsidR="008D4695" w:rsidRDefault="008D4695" w:rsidP="008D4695">
      <w:pPr>
        <w:jc w:val="both"/>
        <w:rPr>
          <w:iCs/>
          <w:color w:val="000000"/>
        </w:rPr>
      </w:pPr>
      <w:r>
        <w:rPr>
          <w:iCs/>
          <w:color w:val="000000"/>
        </w:rPr>
        <w:t>- Rectificarea publicată în Monitorul Oficial al României, Partea I, nr. 356 d</w:t>
      </w:r>
      <w:smartTag w:uri="urn:schemas-microsoft-com:office:smarttags" w:element="PersonName">
        <w:r>
          <w:rPr>
            <w:iCs/>
            <w:color w:val="000000"/>
          </w:rPr>
          <w:t>in</w:t>
        </w:r>
      </w:smartTag>
      <w:r>
        <w:rPr>
          <w:iCs/>
          <w:color w:val="000000"/>
        </w:rPr>
        <w:t xml:space="preserve"> 26 mai 2003;</w:t>
      </w:r>
    </w:p>
    <w:p w:rsidR="008D4695" w:rsidRDefault="008D4695" w:rsidP="008D4695">
      <w:pPr>
        <w:jc w:val="both"/>
        <w:rPr>
          <w:iCs/>
          <w:color w:val="000000"/>
        </w:rPr>
      </w:pPr>
      <w:r>
        <w:rPr>
          <w:iCs/>
          <w:color w:val="000000"/>
        </w:rPr>
        <w:t>- Legea nr. 98/2004;</w:t>
      </w:r>
    </w:p>
    <w:p w:rsidR="008D4695" w:rsidRDefault="008D4695" w:rsidP="008D4695">
      <w:pPr>
        <w:jc w:val="both"/>
        <w:rPr>
          <w:color w:val="000000"/>
        </w:rPr>
      </w:pPr>
      <w:r>
        <w:rPr>
          <w:iCs/>
          <w:color w:val="000000"/>
        </w:rPr>
        <w:t>- Ordonanţa Guvernului nr. 25/2007, aprobată şi modificată pr</w:t>
      </w:r>
      <w:smartTag w:uri="urn:schemas-microsoft-com:office:smarttags" w:element="PersonName">
        <w:r>
          <w:rPr>
            <w:iCs/>
            <w:color w:val="000000"/>
          </w:rPr>
          <w:t>in</w:t>
        </w:r>
      </w:smartTag>
      <w:r>
        <w:rPr>
          <w:iCs/>
          <w:color w:val="000000"/>
        </w:rPr>
        <w:t xml:space="preserve"> Legea nr. 166/2007.</w:t>
      </w:r>
    </w:p>
    <w:p w:rsidR="008D4695" w:rsidRDefault="008D4695" w:rsidP="008D4695">
      <w:pPr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- </w:t>
      </w:r>
      <w:proofErr w:type="spellStart"/>
      <w:r>
        <w:rPr>
          <w:color w:val="000000"/>
          <w:lang w:val="fr-FR"/>
        </w:rPr>
        <w:t>Ordonanţa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guvernului</w:t>
      </w:r>
      <w:proofErr w:type="spellEnd"/>
      <w:r>
        <w:rPr>
          <w:color w:val="000000"/>
          <w:lang w:val="fr-FR"/>
        </w:rPr>
        <w:t xml:space="preserve"> nr. 23/2010.</w:t>
      </w:r>
    </w:p>
    <w:p w:rsidR="008D4695" w:rsidRDefault="008D4695" w:rsidP="008D4695">
      <w:pPr>
        <w:ind w:right="-1" w:firstLine="720"/>
        <w:jc w:val="both"/>
        <w:rPr>
          <w:color w:val="000000"/>
          <w:lang w:val="fr-FR"/>
        </w:rPr>
      </w:pPr>
      <w:r>
        <w:rPr>
          <w:color w:val="000000"/>
          <w:lang w:val="es-ES"/>
        </w:rPr>
        <w:t xml:space="preserve">2. </w:t>
      </w:r>
      <w:r>
        <w:rPr>
          <w:color w:val="000000"/>
          <w:lang w:val="fr-FR"/>
        </w:rPr>
        <w:t xml:space="preserve">HG nr. 193/2002 </w:t>
      </w:r>
      <w:proofErr w:type="spellStart"/>
      <w:r>
        <w:rPr>
          <w:color w:val="000000"/>
          <w:lang w:val="fr-FR"/>
        </w:rPr>
        <w:t>priv</w:t>
      </w:r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r>
        <w:rPr>
          <w:color w:val="000000"/>
          <w:lang w:val="fr-FR"/>
        </w:rPr>
        <w:t>d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organizarea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şi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funcţionarea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Biroului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Român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Metrologie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Legală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publicată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Monitorul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Oficial</w:t>
      </w:r>
      <w:proofErr w:type="spellEnd"/>
      <w:r>
        <w:rPr>
          <w:color w:val="000000"/>
          <w:lang w:val="fr-FR"/>
        </w:rPr>
        <w:t xml:space="preserve">  nr. 173 </w:t>
      </w:r>
      <w:proofErr w:type="spellStart"/>
      <w:r>
        <w:rPr>
          <w:color w:val="000000"/>
          <w:lang w:val="fr-FR"/>
        </w:rPr>
        <w:t>d</w:t>
      </w:r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proofErr w:type="spellEnd"/>
      <w:r>
        <w:rPr>
          <w:color w:val="000000"/>
          <w:lang w:val="fr-FR"/>
        </w:rPr>
        <w:t xml:space="preserve"> 13 </w:t>
      </w:r>
      <w:proofErr w:type="spellStart"/>
      <w:r>
        <w:rPr>
          <w:color w:val="000000"/>
          <w:lang w:val="fr-FR"/>
        </w:rPr>
        <w:t>martie</w:t>
      </w:r>
      <w:proofErr w:type="spellEnd"/>
      <w:r>
        <w:rPr>
          <w:color w:val="000000"/>
          <w:lang w:val="fr-FR"/>
        </w:rPr>
        <w:t xml:space="preserve"> 2002, </w:t>
      </w:r>
      <w:proofErr w:type="spellStart"/>
      <w:r>
        <w:rPr>
          <w:color w:val="000000"/>
          <w:lang w:val="fr-FR"/>
        </w:rPr>
        <w:t>modificată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</w:t>
      </w:r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proofErr w:type="spellEnd"/>
      <w:r>
        <w:rPr>
          <w:color w:val="000000"/>
          <w:lang w:val="fr-FR"/>
        </w:rPr>
        <w:t xml:space="preserve"> HG 289/2005, HG 1422/2009 si HG 561/2013.</w:t>
      </w:r>
    </w:p>
    <w:p w:rsidR="008D4695" w:rsidRDefault="008D4695" w:rsidP="008D4695">
      <w:pPr>
        <w:ind w:right="-1" w:firstLine="720"/>
        <w:jc w:val="both"/>
        <w:rPr>
          <w:iCs/>
        </w:rPr>
      </w:pPr>
      <w:r>
        <w:rPr>
          <w:color w:val="000000"/>
          <w:lang w:val="fr-FR"/>
        </w:rPr>
        <w:t xml:space="preserve">3. </w:t>
      </w:r>
      <w:r>
        <w:rPr>
          <w:color w:val="000000"/>
          <w:lang w:val="es-ES"/>
        </w:rPr>
        <w:t xml:space="preserve">HG </w:t>
      </w:r>
      <w:proofErr w:type="spellStart"/>
      <w:r>
        <w:rPr>
          <w:color w:val="000000"/>
          <w:lang w:val="es-ES"/>
        </w:rPr>
        <w:t>nr</w:t>
      </w:r>
      <w:proofErr w:type="spellEnd"/>
      <w:r>
        <w:rPr>
          <w:color w:val="000000"/>
          <w:lang w:val="es-ES"/>
        </w:rPr>
        <w:t xml:space="preserve">. 1660/2005 </w:t>
      </w:r>
      <w:proofErr w:type="spellStart"/>
      <w:r>
        <w:rPr>
          <w:color w:val="000000"/>
          <w:lang w:val="es-ES"/>
        </w:rPr>
        <w:t>priv</w:t>
      </w:r>
      <w:smartTag w:uri="urn:schemas-microsoft-com:office:smarttags" w:element="PersonName">
        <w:r>
          <w:rPr>
            <w:color w:val="000000"/>
            <w:lang w:val="es-ES"/>
          </w:rPr>
          <w:t>in</w:t>
        </w:r>
      </w:smartTag>
      <w:r>
        <w:rPr>
          <w:color w:val="000000"/>
          <w:lang w:val="es-ES"/>
        </w:rPr>
        <w:t>d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aprobarea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unor</w:t>
      </w:r>
      <w:proofErr w:type="spellEnd"/>
      <w:r>
        <w:rPr>
          <w:color w:val="000000"/>
          <w:lang w:val="es-ES"/>
        </w:rPr>
        <w:t xml:space="preserve"> </w:t>
      </w:r>
      <w:proofErr w:type="spellStart"/>
      <w:smartTag w:uri="urn:schemas-microsoft-com:office:smarttags" w:element="PersonName">
        <w:r>
          <w:rPr>
            <w:color w:val="000000"/>
            <w:lang w:val="es-ES"/>
          </w:rPr>
          <w:t>in</w:t>
        </w:r>
      </w:smartTag>
      <w:r>
        <w:rPr>
          <w:color w:val="000000"/>
          <w:lang w:val="es-ES"/>
        </w:rPr>
        <w:t>strucţiuni</w:t>
      </w:r>
      <w:proofErr w:type="spellEnd"/>
      <w:r>
        <w:rPr>
          <w:color w:val="000000"/>
          <w:lang w:val="es-ES"/>
        </w:rPr>
        <w:t xml:space="preserve"> de </w:t>
      </w:r>
      <w:proofErr w:type="spellStart"/>
      <w:r>
        <w:rPr>
          <w:color w:val="000000"/>
          <w:lang w:val="es-ES"/>
        </w:rPr>
        <w:t>metrologie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legală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publicată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în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Monitorul</w:t>
      </w:r>
      <w:proofErr w:type="spellEnd"/>
      <w:r>
        <w:rPr>
          <w:color w:val="000000"/>
          <w:lang w:val="es-ES"/>
        </w:rPr>
        <w:t xml:space="preserve"> Oficial  </w:t>
      </w:r>
      <w:proofErr w:type="spellStart"/>
      <w:r>
        <w:rPr>
          <w:color w:val="000000"/>
          <w:lang w:val="es-ES"/>
        </w:rPr>
        <w:t>nr</w:t>
      </w:r>
      <w:proofErr w:type="spellEnd"/>
      <w:r>
        <w:rPr>
          <w:color w:val="000000"/>
          <w:lang w:val="es-ES"/>
        </w:rPr>
        <w:t xml:space="preserve">. 46 </w:t>
      </w:r>
      <w:proofErr w:type="spellStart"/>
      <w:r>
        <w:rPr>
          <w:color w:val="000000"/>
          <w:lang w:val="es-ES"/>
        </w:rPr>
        <w:t>d</w:t>
      </w:r>
      <w:smartTag w:uri="urn:schemas-microsoft-com:office:smarttags" w:element="PersonName">
        <w:r>
          <w:rPr>
            <w:color w:val="000000"/>
            <w:lang w:val="es-ES"/>
          </w:rPr>
          <w:t>in</w:t>
        </w:r>
      </w:smartTag>
      <w:proofErr w:type="spellEnd"/>
      <w:r>
        <w:rPr>
          <w:color w:val="000000"/>
          <w:lang w:val="es-ES"/>
        </w:rPr>
        <w:t xml:space="preserve"> 18 </w:t>
      </w:r>
      <w:proofErr w:type="spellStart"/>
      <w:r>
        <w:rPr>
          <w:color w:val="000000"/>
          <w:lang w:val="es-ES"/>
        </w:rPr>
        <w:t>ianuarie</w:t>
      </w:r>
      <w:proofErr w:type="spellEnd"/>
      <w:r>
        <w:rPr>
          <w:color w:val="000000"/>
          <w:lang w:val="es-ES"/>
        </w:rPr>
        <w:t xml:space="preserve"> 2006, </w:t>
      </w:r>
      <w:proofErr w:type="spellStart"/>
      <w:r>
        <w:rPr>
          <w:color w:val="000000"/>
          <w:lang w:val="es-ES"/>
        </w:rPr>
        <w:t>modificată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şi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completată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prin</w:t>
      </w:r>
      <w:proofErr w:type="spellEnd"/>
      <w:r>
        <w:rPr>
          <w:color w:val="000000"/>
          <w:lang w:val="es-ES"/>
        </w:rPr>
        <w:t xml:space="preserve"> HG </w:t>
      </w:r>
      <w:proofErr w:type="spellStart"/>
      <w:r>
        <w:rPr>
          <w:color w:val="000000"/>
          <w:lang w:val="es-ES"/>
        </w:rPr>
        <w:t>nr</w:t>
      </w:r>
      <w:proofErr w:type="spellEnd"/>
      <w:r>
        <w:rPr>
          <w:color w:val="000000"/>
          <w:lang w:val="es-ES"/>
        </w:rPr>
        <w:t xml:space="preserve">. </w:t>
      </w:r>
      <w:r>
        <w:rPr>
          <w:iCs/>
        </w:rPr>
        <w:t>589/2010.</w:t>
      </w:r>
    </w:p>
    <w:p w:rsidR="008D4695" w:rsidRDefault="008D4695" w:rsidP="008D4695">
      <w:pPr>
        <w:ind w:right="-1" w:firstLine="720"/>
        <w:jc w:val="both"/>
        <w:rPr>
          <w:iCs/>
        </w:rPr>
      </w:pPr>
      <w:r>
        <w:rPr>
          <w:iCs/>
        </w:rPr>
        <w:lastRenderedPageBreak/>
        <w:t>4.</w:t>
      </w:r>
      <w:r>
        <w:rPr>
          <w:color w:val="000000"/>
          <w:lang w:val="fr-FR"/>
        </w:rPr>
        <w:t xml:space="preserve"> HG nr. 710/2015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stabilirea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condiţiilor</w:t>
      </w:r>
      <w:proofErr w:type="spellEnd"/>
      <w:r>
        <w:rPr>
          <w:color w:val="000000"/>
          <w:lang w:val="fr-FR"/>
        </w:rPr>
        <w:t xml:space="preserve"> </w:t>
      </w:r>
      <w:proofErr w:type="gramStart"/>
      <w:r>
        <w:rPr>
          <w:color w:val="000000"/>
          <w:lang w:val="fr-FR"/>
        </w:rPr>
        <w:t xml:space="preserve">de </w:t>
      </w:r>
      <w:proofErr w:type="spellStart"/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r>
        <w:rPr>
          <w:color w:val="000000"/>
          <w:lang w:val="fr-FR"/>
        </w:rPr>
        <w:t>troducere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piaţă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şi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punere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funcţiune</w:t>
      </w:r>
      <w:proofErr w:type="spellEnd"/>
      <w:r>
        <w:rPr>
          <w:color w:val="000000"/>
          <w:lang w:val="fr-FR"/>
        </w:rPr>
        <w:t xml:space="preserve"> a </w:t>
      </w:r>
      <w:proofErr w:type="spellStart"/>
      <w:r>
        <w:rPr>
          <w:color w:val="000000"/>
          <w:lang w:val="fr-FR"/>
        </w:rPr>
        <w:t>aparatelor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cântărit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funcţionare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neautomată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publicată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Monitorul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Oficial</w:t>
      </w:r>
      <w:proofErr w:type="spellEnd"/>
      <w:r>
        <w:rPr>
          <w:color w:val="000000"/>
          <w:lang w:val="fr-FR"/>
        </w:rPr>
        <w:t xml:space="preserve">  nr. 708/2015, </w:t>
      </w:r>
      <w:proofErr w:type="spellStart"/>
      <w:r>
        <w:rPr>
          <w:color w:val="000000"/>
          <w:lang w:val="fr-FR"/>
        </w:rPr>
        <w:t>modificată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prin</w:t>
      </w:r>
      <w:proofErr w:type="spellEnd"/>
      <w:r>
        <w:rPr>
          <w:color w:val="000000"/>
          <w:lang w:val="fr-FR"/>
        </w:rPr>
        <w:t xml:space="preserve"> HG nr. 485/2016</w:t>
      </w:r>
      <w:r>
        <w:rPr>
          <w:iCs/>
          <w:lang w:val="fr-FR"/>
        </w:rPr>
        <w:t xml:space="preserve"> </w:t>
      </w:r>
    </w:p>
    <w:p w:rsidR="008D4695" w:rsidRDefault="008D4695" w:rsidP="008D4695">
      <w:pPr>
        <w:ind w:right="-1" w:firstLine="720"/>
        <w:jc w:val="both"/>
        <w:rPr>
          <w:color w:val="000000"/>
          <w:lang w:val="fr-FR"/>
        </w:rPr>
      </w:pPr>
      <w:r>
        <w:rPr>
          <w:color w:val="000000"/>
          <w:lang w:val="es-ES"/>
        </w:rPr>
        <w:t xml:space="preserve">5. </w:t>
      </w:r>
      <w:r>
        <w:rPr>
          <w:color w:val="000000"/>
          <w:lang w:val="fr-FR"/>
        </w:rPr>
        <w:t xml:space="preserve">HG nr. 711/2015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stabilirea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condiţiilor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punerea</w:t>
      </w:r>
      <w:proofErr w:type="spellEnd"/>
      <w:r>
        <w:rPr>
          <w:color w:val="000000"/>
          <w:lang w:val="fr-FR"/>
        </w:rPr>
        <w:t xml:space="preserve"> la </w:t>
      </w:r>
      <w:proofErr w:type="spellStart"/>
      <w:r>
        <w:rPr>
          <w:color w:val="000000"/>
          <w:lang w:val="fr-FR"/>
        </w:rPr>
        <w:t>dispozitie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piata</w:t>
      </w:r>
      <w:proofErr w:type="spellEnd"/>
      <w:r>
        <w:rPr>
          <w:color w:val="000000"/>
          <w:lang w:val="fr-FR"/>
        </w:rPr>
        <w:t xml:space="preserve"> a </w:t>
      </w:r>
      <w:proofErr w:type="spellStart"/>
      <w:r>
        <w:rPr>
          <w:color w:val="000000"/>
          <w:lang w:val="fr-FR"/>
        </w:rPr>
        <w:t>mijloacelor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masurare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publicată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Monitorul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Oficial</w:t>
      </w:r>
      <w:proofErr w:type="spellEnd"/>
      <w:r>
        <w:rPr>
          <w:color w:val="000000"/>
          <w:lang w:val="fr-FR"/>
        </w:rPr>
        <w:t xml:space="preserve">  nr. 486/2016.</w:t>
      </w:r>
    </w:p>
    <w:p w:rsidR="008D4695" w:rsidRDefault="008D4695" w:rsidP="008D4695">
      <w:pPr>
        <w:ind w:right="-1" w:firstLine="7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6. HG nr. 1055/2001 </w:t>
      </w:r>
      <w:proofErr w:type="spellStart"/>
      <w:r>
        <w:rPr>
          <w:color w:val="000000"/>
          <w:lang w:val="fr-FR"/>
        </w:rPr>
        <w:t>priv</w:t>
      </w:r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r>
        <w:rPr>
          <w:color w:val="000000"/>
          <w:lang w:val="fr-FR"/>
        </w:rPr>
        <w:t>d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condiţiile</w:t>
      </w:r>
      <w:proofErr w:type="spellEnd"/>
      <w:r>
        <w:rPr>
          <w:color w:val="000000"/>
          <w:lang w:val="fr-FR"/>
        </w:rPr>
        <w:t xml:space="preserve"> </w:t>
      </w:r>
      <w:proofErr w:type="gramStart"/>
      <w:r>
        <w:rPr>
          <w:color w:val="000000"/>
          <w:lang w:val="fr-FR"/>
        </w:rPr>
        <w:t xml:space="preserve">de </w:t>
      </w:r>
      <w:proofErr w:type="spellStart"/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r>
        <w:rPr>
          <w:color w:val="000000"/>
          <w:lang w:val="fr-FR"/>
        </w:rPr>
        <w:t>troducere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piaţă</w:t>
      </w:r>
      <w:proofErr w:type="spellEnd"/>
      <w:r>
        <w:rPr>
          <w:color w:val="000000"/>
          <w:lang w:val="fr-FR"/>
        </w:rPr>
        <w:t xml:space="preserve"> a </w:t>
      </w:r>
      <w:proofErr w:type="spellStart"/>
      <w:r>
        <w:rPr>
          <w:color w:val="000000"/>
          <w:lang w:val="fr-FR"/>
        </w:rPr>
        <w:t>mijloacelor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măsurare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publicată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Monitorul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Oficial</w:t>
      </w:r>
      <w:proofErr w:type="spellEnd"/>
      <w:r>
        <w:rPr>
          <w:color w:val="000000"/>
          <w:lang w:val="fr-FR"/>
        </w:rPr>
        <w:t xml:space="preserve">  nr. 701 </w:t>
      </w:r>
      <w:proofErr w:type="spellStart"/>
      <w:r>
        <w:rPr>
          <w:color w:val="000000"/>
          <w:lang w:val="fr-FR"/>
        </w:rPr>
        <w:t>d</w:t>
      </w:r>
      <w:smartTag w:uri="urn:schemas-microsoft-com:office:smarttags" w:element="PersonName">
        <w:r>
          <w:rPr>
            <w:color w:val="000000"/>
            <w:lang w:val="fr-FR"/>
          </w:rPr>
          <w:t>in</w:t>
        </w:r>
      </w:smartTag>
      <w:proofErr w:type="spellEnd"/>
      <w:r>
        <w:rPr>
          <w:color w:val="000000"/>
          <w:lang w:val="fr-FR"/>
        </w:rPr>
        <w:t xml:space="preserve">  5 </w:t>
      </w:r>
      <w:proofErr w:type="spellStart"/>
      <w:r>
        <w:rPr>
          <w:color w:val="000000"/>
          <w:lang w:val="fr-FR"/>
        </w:rPr>
        <w:t>noiembrie</w:t>
      </w:r>
      <w:proofErr w:type="spellEnd"/>
      <w:r>
        <w:rPr>
          <w:color w:val="000000"/>
          <w:lang w:val="fr-FR"/>
        </w:rPr>
        <w:t xml:space="preserve"> 2001, </w:t>
      </w:r>
      <w:proofErr w:type="spellStart"/>
      <w:r>
        <w:rPr>
          <w:color w:val="000000"/>
          <w:lang w:val="fr-FR"/>
        </w:rPr>
        <w:t>modificată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prin</w:t>
      </w:r>
      <w:proofErr w:type="spellEnd"/>
      <w:r>
        <w:rPr>
          <w:color w:val="000000"/>
          <w:lang w:val="fr-FR"/>
        </w:rPr>
        <w:t xml:space="preserve"> HG nr. 962/2007.</w:t>
      </w:r>
    </w:p>
    <w:p w:rsidR="008D4695" w:rsidRDefault="008D4695" w:rsidP="008D4695">
      <w:pPr>
        <w:ind w:firstLine="720"/>
        <w:jc w:val="both"/>
        <w:rPr>
          <w:color w:val="000000"/>
        </w:rPr>
      </w:pPr>
      <w:r>
        <w:rPr>
          <w:color w:val="000000"/>
          <w:lang w:val="fr-FR"/>
        </w:rPr>
        <w:t xml:space="preserve">7. </w:t>
      </w:r>
      <w:r>
        <w:rPr>
          <w:color w:val="000000"/>
        </w:rPr>
        <w:t>HG  nr. 755 d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 xml:space="preserve"> 14 mai 2004 priv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>d aprobarea unităţilor de măsură legale, publicată în Monitorul Oficial  nr. 475 d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 xml:space="preserve"> 27 mai 2004, modificată prin rectificarea publicată în </w:t>
      </w:r>
      <w:r>
        <w:rPr>
          <w:iCs/>
        </w:rPr>
        <w:t xml:space="preserve">Monitorul Oficial al României, Partea I, nr. 650 din 19 iulie 2004 şi prin </w:t>
      </w:r>
      <w:r>
        <w:rPr>
          <w:color w:val="000000"/>
        </w:rPr>
        <w:t>HG nr. 1487/2009.</w:t>
      </w:r>
    </w:p>
    <w:p w:rsidR="008D4695" w:rsidRDefault="008D4695" w:rsidP="008D4695">
      <w:pPr>
        <w:ind w:firstLine="720"/>
        <w:jc w:val="both"/>
        <w:rPr>
          <w:color w:val="000000"/>
        </w:rPr>
      </w:pPr>
      <w:r>
        <w:rPr>
          <w:color w:val="000000"/>
        </w:rPr>
        <w:t>8. HG nr. 530/2001 pentru aprobarea Instrucţiunilor de metrologie legală IML 8-01 "Preambalarea unor produse în funcţie de masă sau volum", republicată în Monitorul Oficial al României, Partea I, nr. 528 d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 xml:space="preserve"> 11 iunie 2004, modificată prin HG nr. 93/2006, HG nr. 1691/2008.</w:t>
      </w:r>
    </w:p>
    <w:p w:rsidR="008D4695" w:rsidRDefault="008D4695" w:rsidP="008D4695">
      <w:pPr>
        <w:ind w:firstLine="720"/>
        <w:jc w:val="both"/>
        <w:rPr>
          <w:color w:val="000000"/>
        </w:rPr>
      </w:pPr>
      <w:r>
        <w:rPr>
          <w:color w:val="000000"/>
        </w:rPr>
        <w:t>9. Ord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>ul directorului general al BRML nr. 148/2012 pentru aprobarea Listei oficiale a mijloacelor de măsurare supuse controlului metrologic legal L.O. - 2012, publicat  în Monitorul Oficial nr. 361 d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 xml:space="preserve"> 29 mai 2012, modificat și completat prin Ord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>ul directorului general al BRML nr. 463/2013, publicat  în Monitorul Oficial  nr. 741 d</w:t>
      </w:r>
      <w:smartTag w:uri="urn:schemas-microsoft-com:office:smarttags" w:element="PersonName">
        <w:r>
          <w:rPr>
            <w:color w:val="000000"/>
          </w:rPr>
          <w:t>in</w:t>
        </w:r>
      </w:smartTag>
      <w:r>
        <w:rPr>
          <w:color w:val="000000"/>
        </w:rPr>
        <w:t xml:space="preserve">  29 noiembrie 2013.</w:t>
      </w:r>
    </w:p>
    <w:p w:rsidR="008D4695" w:rsidRDefault="008D4695" w:rsidP="008D4695">
      <w:pPr>
        <w:ind w:firstLine="720"/>
        <w:jc w:val="both"/>
        <w:rPr>
          <w:color w:val="000000"/>
        </w:rPr>
      </w:pPr>
      <w:r>
        <w:rPr>
          <w:color w:val="000000"/>
        </w:rPr>
        <w:t>10. Standardul român SR Ghid ISO/CEI 99:2010 ”Vocabular internațional de metrologie. Concepte fundamentale și generale și termeni asociați (VIM)”.</w:t>
      </w:r>
    </w:p>
    <w:p w:rsidR="008D4695" w:rsidRDefault="008D4695" w:rsidP="008D469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11. </w:t>
      </w:r>
      <w:r>
        <w:rPr>
          <w:iCs/>
          <w:lang w:val="it-IT"/>
        </w:rPr>
        <w:t xml:space="preserve">Standardul român </w:t>
      </w:r>
      <w:r>
        <w:rPr>
          <w:lang w:val="it-IT"/>
        </w:rPr>
        <w:t>SR Ghid ISO/CEI 98-3:2010</w:t>
      </w:r>
      <w:r>
        <w:rPr>
          <w:iCs/>
          <w:lang w:val="it-IT"/>
        </w:rPr>
        <w:t xml:space="preserve"> ”Incertitudine de măsurare. Partea 3: Ghid pentru exprimarea incertitudinii de măsurare (GUM:1995)”.</w:t>
      </w:r>
    </w:p>
    <w:p w:rsidR="008D4695" w:rsidRDefault="008D4695" w:rsidP="008D4695">
      <w:pPr>
        <w:ind w:right="-1" w:firstLine="720"/>
        <w:jc w:val="both"/>
        <w:rPr>
          <w:color w:val="000000"/>
        </w:rPr>
      </w:pPr>
      <w:r>
        <w:rPr>
          <w:color w:val="000000"/>
        </w:rPr>
        <w:t>12. Standardul român SR EN ISO/CEI 17025:2018 ”Cerințe generale pentru competența laboratoarelor de încercări și etalonări”.</w:t>
      </w:r>
    </w:p>
    <w:p w:rsidR="008D4695" w:rsidRDefault="008D4695" w:rsidP="008D4695">
      <w:pPr>
        <w:jc w:val="both"/>
      </w:pPr>
    </w:p>
    <w:p w:rsidR="008D4695" w:rsidRDefault="008D4695" w:rsidP="008D4695">
      <w:pPr>
        <w:jc w:val="both"/>
      </w:pPr>
    </w:p>
    <w:p w:rsidR="008D4695" w:rsidRDefault="008D4695" w:rsidP="008D4695">
      <w:pPr>
        <w:jc w:val="both"/>
      </w:pPr>
    </w:p>
    <w:p w:rsidR="008D4695" w:rsidRDefault="008D4695" w:rsidP="008D4695">
      <w:pPr>
        <w:jc w:val="both"/>
      </w:pPr>
    </w:p>
    <w:p w:rsidR="008D4695" w:rsidRDefault="008D4695" w:rsidP="008D4695">
      <w:pPr>
        <w:jc w:val="both"/>
      </w:pPr>
    </w:p>
    <w:p w:rsidR="008D4695" w:rsidRDefault="008D4695" w:rsidP="008D4695">
      <w:pPr>
        <w:jc w:val="both"/>
      </w:pPr>
    </w:p>
    <w:p w:rsidR="008D4695" w:rsidRDefault="008D4695" w:rsidP="008D4695">
      <w:pPr>
        <w:jc w:val="both"/>
      </w:pPr>
    </w:p>
    <w:p w:rsidR="00A050F2" w:rsidRDefault="00A050F2"/>
    <w:sectPr w:rsidR="00A05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F2E1A"/>
    <w:multiLevelType w:val="hybridMultilevel"/>
    <w:tmpl w:val="25DE35D0"/>
    <w:lvl w:ilvl="0" w:tplc="73DC45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09"/>
    <w:rsid w:val="00126609"/>
    <w:rsid w:val="008D4695"/>
    <w:rsid w:val="00A0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8B240-5CBC-4664-B6C0-0C50A137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8D4695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69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2</cp:revision>
  <dcterms:created xsi:type="dcterms:W3CDTF">2021-11-16T08:26:00Z</dcterms:created>
  <dcterms:modified xsi:type="dcterms:W3CDTF">2021-11-16T08:26:00Z</dcterms:modified>
</cp:coreProperties>
</file>