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6A" w:rsidRPr="00A91476" w:rsidRDefault="00AD176A" w:rsidP="00A91476">
      <w:pPr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 xml:space="preserve">                                                                      </w:t>
      </w:r>
      <w:r w:rsidR="00E549A6" w:rsidRPr="00A91476">
        <w:rPr>
          <w:rFonts w:ascii="Times New Roman" w:hAnsi="Times New Roman" w:cs="Times New Roman"/>
          <w:lang w:val="ro-RO"/>
        </w:rPr>
        <w:t xml:space="preserve">                          </w:t>
      </w:r>
      <w:r w:rsidR="00620007">
        <w:rPr>
          <w:rFonts w:ascii="Times New Roman" w:hAnsi="Times New Roman" w:cs="Times New Roman"/>
          <w:lang w:val="ro-RO"/>
        </w:rPr>
        <w:t xml:space="preserve">                           </w:t>
      </w:r>
      <w:r w:rsidR="00E549A6" w:rsidRPr="00A91476">
        <w:rPr>
          <w:rFonts w:ascii="Times New Roman" w:hAnsi="Times New Roman" w:cs="Times New Roman"/>
          <w:lang w:val="ro-RO"/>
        </w:rPr>
        <w:t xml:space="preserve"> </w:t>
      </w:r>
      <w:r w:rsidRPr="00A91476">
        <w:rPr>
          <w:rFonts w:ascii="Times New Roman" w:hAnsi="Times New Roman" w:cs="Times New Roman"/>
          <w:lang w:val="ro-RO"/>
        </w:rPr>
        <w:t>APROB,</w:t>
      </w:r>
    </w:p>
    <w:p w:rsidR="00AD176A" w:rsidRPr="00A91476" w:rsidRDefault="00620007" w:rsidP="00A91476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</w:t>
      </w:r>
      <w:r w:rsidR="00E549A6" w:rsidRPr="00A91476">
        <w:rPr>
          <w:rFonts w:ascii="Times New Roman" w:hAnsi="Times New Roman" w:cs="Times New Roman"/>
          <w:lang w:val="ro-RO"/>
        </w:rPr>
        <w:t>DIRECTOR GENERAL ADJUNCT</w:t>
      </w:r>
      <w:r w:rsidR="00E21622" w:rsidRPr="00A91476">
        <w:rPr>
          <w:rFonts w:ascii="Times New Roman" w:hAnsi="Times New Roman" w:cs="Times New Roman"/>
          <w:lang w:val="ro-RO"/>
        </w:rPr>
        <w:t>,</w:t>
      </w:r>
    </w:p>
    <w:p w:rsidR="00197042" w:rsidRDefault="00197042" w:rsidP="00A91476">
      <w:pPr>
        <w:jc w:val="both"/>
        <w:rPr>
          <w:rFonts w:ascii="Times New Roman" w:hAnsi="Times New Roman" w:cs="Times New Roman"/>
          <w:lang w:val="ro-RO"/>
        </w:rPr>
      </w:pPr>
    </w:p>
    <w:p w:rsidR="00620007" w:rsidRPr="00A91476" w:rsidRDefault="00620007" w:rsidP="00A91476">
      <w:pPr>
        <w:jc w:val="both"/>
        <w:rPr>
          <w:rFonts w:ascii="Times New Roman" w:hAnsi="Times New Roman" w:cs="Times New Roman"/>
          <w:lang w:val="ro-RO"/>
        </w:rPr>
      </w:pPr>
    </w:p>
    <w:p w:rsidR="00197042" w:rsidRPr="00A91476" w:rsidRDefault="00197042" w:rsidP="00A91476">
      <w:pPr>
        <w:jc w:val="both"/>
        <w:rPr>
          <w:rFonts w:ascii="Times New Roman" w:hAnsi="Times New Roman" w:cs="Times New Roman"/>
          <w:b w:val="0"/>
          <w:bCs/>
          <w:lang w:val="ro-RO"/>
        </w:rPr>
      </w:pPr>
      <w:r w:rsidRPr="00A91476">
        <w:rPr>
          <w:rFonts w:ascii="Times New Roman" w:hAnsi="Times New Roman" w:cs="Times New Roman"/>
          <w:lang w:val="ro-RO"/>
        </w:rPr>
        <w:t xml:space="preserve">Notă: </w:t>
      </w:r>
      <w:r w:rsidRPr="00A91476">
        <w:rPr>
          <w:rFonts w:ascii="Times New Roman" w:hAnsi="Times New Roman" w:cs="Times New Roman"/>
          <w:b w:val="0"/>
          <w:bCs/>
          <w:lang w:val="ro-RO"/>
        </w:rPr>
        <w:t>exemplar aprobat pentru concursul din perioada............................</w:t>
      </w:r>
    </w:p>
    <w:p w:rsidR="00E549A6" w:rsidRDefault="00E549A6" w:rsidP="00A91476">
      <w:pPr>
        <w:jc w:val="both"/>
        <w:rPr>
          <w:rFonts w:ascii="Times New Roman" w:hAnsi="Times New Roman" w:cs="Times New Roman"/>
          <w:lang w:val="ro-RO"/>
        </w:rPr>
      </w:pPr>
    </w:p>
    <w:p w:rsidR="00620007" w:rsidRPr="00A91476" w:rsidRDefault="00620007" w:rsidP="00A91476">
      <w:pPr>
        <w:jc w:val="both"/>
        <w:rPr>
          <w:rFonts w:ascii="Times New Roman" w:hAnsi="Times New Roman" w:cs="Times New Roman"/>
          <w:lang w:val="ro-RO"/>
        </w:rPr>
      </w:pPr>
    </w:p>
    <w:p w:rsidR="004D2AF0" w:rsidRPr="00A91476" w:rsidRDefault="004D2AF0" w:rsidP="00A91476">
      <w:pPr>
        <w:jc w:val="both"/>
        <w:rPr>
          <w:rFonts w:ascii="Times New Roman" w:hAnsi="Times New Roman" w:cs="Times New Roman"/>
          <w:lang w:val="ro-RO"/>
        </w:rPr>
      </w:pPr>
    </w:p>
    <w:p w:rsidR="00AD176A" w:rsidRPr="00A91476" w:rsidRDefault="00AD176A" w:rsidP="00620007">
      <w:pPr>
        <w:jc w:val="center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FIŞA POSTULUI</w:t>
      </w:r>
    </w:p>
    <w:p w:rsidR="00AD176A" w:rsidRPr="00A91476" w:rsidRDefault="00AD176A" w:rsidP="00620007">
      <w:pPr>
        <w:jc w:val="center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Anexa la contractul de muncă nr……</w:t>
      </w:r>
    </w:p>
    <w:p w:rsidR="00AD176A" w:rsidRDefault="00AD176A" w:rsidP="00A91476">
      <w:pPr>
        <w:jc w:val="both"/>
        <w:rPr>
          <w:rFonts w:ascii="Times New Roman" w:hAnsi="Times New Roman" w:cs="Times New Roman"/>
          <w:lang w:val="ro-RO"/>
        </w:rPr>
      </w:pPr>
    </w:p>
    <w:p w:rsidR="00620007" w:rsidRDefault="00620007" w:rsidP="00A91476">
      <w:pPr>
        <w:jc w:val="both"/>
        <w:rPr>
          <w:rFonts w:ascii="Times New Roman" w:hAnsi="Times New Roman" w:cs="Times New Roman"/>
          <w:lang w:val="ro-RO"/>
        </w:rPr>
      </w:pPr>
    </w:p>
    <w:p w:rsidR="00620007" w:rsidRPr="00A91476" w:rsidRDefault="00620007" w:rsidP="00A91476">
      <w:pPr>
        <w:jc w:val="both"/>
        <w:rPr>
          <w:rFonts w:ascii="Times New Roman" w:hAnsi="Times New Roman" w:cs="Times New Roman"/>
          <w:lang w:val="ro-RO"/>
        </w:rPr>
      </w:pPr>
    </w:p>
    <w:p w:rsidR="00AD176A" w:rsidRPr="00A91476" w:rsidRDefault="00D76BF8" w:rsidP="00A91476">
      <w:pPr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 xml:space="preserve">        </w:t>
      </w:r>
      <w:r w:rsidR="00AD176A" w:rsidRPr="00A91476">
        <w:rPr>
          <w:rFonts w:ascii="Times New Roman" w:hAnsi="Times New Roman" w:cs="Times New Roman"/>
          <w:lang w:val="ro-RO"/>
        </w:rPr>
        <w:t>Titular:</w:t>
      </w:r>
      <w:r w:rsidR="00F03D81" w:rsidRPr="00A91476">
        <w:rPr>
          <w:rFonts w:ascii="Times New Roman" w:hAnsi="Times New Roman" w:cs="Times New Roman"/>
          <w:b w:val="0"/>
          <w:bCs/>
          <w:lang w:val="ro-RO"/>
        </w:rPr>
        <w:t xml:space="preserve"> </w:t>
      </w:r>
      <w:r w:rsidR="00197042" w:rsidRPr="00A91476">
        <w:rPr>
          <w:rFonts w:ascii="Times New Roman" w:hAnsi="Times New Roman" w:cs="Times New Roman"/>
          <w:b w:val="0"/>
          <w:bCs/>
          <w:lang w:val="ro-RO"/>
        </w:rPr>
        <w:t>......................................................................</w:t>
      </w:r>
      <w:r w:rsidR="0039727F" w:rsidRPr="00A91476">
        <w:rPr>
          <w:rFonts w:ascii="Times New Roman" w:hAnsi="Times New Roman" w:cs="Times New Roman"/>
          <w:lang w:val="ro-RO"/>
        </w:rPr>
        <w:t xml:space="preserve">  </w:t>
      </w:r>
    </w:p>
    <w:p w:rsidR="00AD176A" w:rsidRPr="00A91476" w:rsidRDefault="00AD176A" w:rsidP="00A91476">
      <w:pPr>
        <w:jc w:val="both"/>
        <w:rPr>
          <w:rFonts w:ascii="Times New Roman" w:hAnsi="Times New Roman" w:cs="Times New Roman"/>
          <w:lang w:val="ro-RO"/>
        </w:rPr>
      </w:pPr>
    </w:p>
    <w:p w:rsidR="00AD176A" w:rsidRPr="00A91476" w:rsidRDefault="00D76BF8" w:rsidP="00A9147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Definirea postului de muncă:</w:t>
      </w:r>
    </w:p>
    <w:p w:rsidR="00F03D81" w:rsidRPr="00A91476" w:rsidRDefault="00F03D81" w:rsidP="00A91476">
      <w:pPr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Denumirea oficială a postului de </w:t>
      </w:r>
      <w:r w:rsidR="003B1D51" w:rsidRPr="00A91476">
        <w:rPr>
          <w:rFonts w:ascii="Times New Roman" w:hAnsi="Times New Roman" w:cs="Times New Roman"/>
          <w:b w:val="0"/>
          <w:lang w:val="ro-RO"/>
        </w:rPr>
        <w:t xml:space="preserve">muncă (cod COR) : </w:t>
      </w:r>
      <w:r w:rsidR="00DE0BD7" w:rsidRPr="00A91476">
        <w:rPr>
          <w:rFonts w:ascii="Times New Roman" w:hAnsi="Times New Roman" w:cs="Times New Roman"/>
          <w:b w:val="0"/>
          <w:lang w:val="ro-RO"/>
        </w:rPr>
        <w:t>expert</w:t>
      </w:r>
      <w:r w:rsidR="00BC1532" w:rsidRPr="00A91476">
        <w:rPr>
          <w:rFonts w:ascii="Times New Roman" w:hAnsi="Times New Roman" w:cs="Times New Roman"/>
          <w:b w:val="0"/>
          <w:lang w:val="ro-RO"/>
        </w:rPr>
        <w:t xml:space="preserve"> 1A</w:t>
      </w:r>
      <w:r w:rsidRPr="00A91476">
        <w:rPr>
          <w:rFonts w:ascii="Times New Roman" w:hAnsi="Times New Roman" w:cs="Times New Roman"/>
          <w:b w:val="0"/>
          <w:lang w:val="ro-RO"/>
        </w:rPr>
        <w:t>;</w:t>
      </w:r>
    </w:p>
    <w:p w:rsidR="00F03D81" w:rsidRPr="00A91476" w:rsidRDefault="00F03D81" w:rsidP="00A91476">
      <w:pPr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Denumirea postului în cadrul organizaţiei: </w:t>
      </w:r>
      <w:r w:rsidR="00DE0BD7" w:rsidRPr="00A91476">
        <w:rPr>
          <w:rFonts w:ascii="Times New Roman" w:hAnsi="Times New Roman" w:cs="Times New Roman"/>
          <w:b w:val="0"/>
          <w:lang w:val="ro-RO"/>
        </w:rPr>
        <w:t>expert</w:t>
      </w:r>
      <w:r w:rsidR="00197042" w:rsidRPr="00A91476">
        <w:rPr>
          <w:rFonts w:ascii="Times New Roman" w:hAnsi="Times New Roman" w:cs="Times New Roman"/>
          <w:b w:val="0"/>
          <w:lang w:val="ro-RO"/>
        </w:rPr>
        <w:t xml:space="preserve"> 1A</w:t>
      </w:r>
      <w:r w:rsidR="004B3447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4B3447" w:rsidRPr="00A91476" w:rsidRDefault="004B3447" w:rsidP="00A91476">
      <w:pPr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Obiectivul specific al muncii: </w:t>
      </w:r>
      <w:r w:rsidR="00B56E11" w:rsidRPr="00A91476">
        <w:rPr>
          <w:rFonts w:ascii="Times New Roman" w:hAnsi="Times New Roman" w:cs="Times New Roman"/>
          <w:b w:val="0"/>
          <w:lang w:val="ro-RO"/>
        </w:rPr>
        <w:t xml:space="preserve">supravegherea pieţei şi </w:t>
      </w:r>
      <w:r w:rsidR="00C37232" w:rsidRPr="00A91476">
        <w:rPr>
          <w:rFonts w:ascii="Times New Roman" w:hAnsi="Times New Roman" w:cs="Times New Roman"/>
          <w:b w:val="0"/>
          <w:lang w:val="ro-RO"/>
        </w:rPr>
        <w:t xml:space="preserve">controlul metrologic legal </w:t>
      </w:r>
      <w:r w:rsidR="00B019E7" w:rsidRPr="00A91476">
        <w:rPr>
          <w:rFonts w:ascii="Times New Roman" w:hAnsi="Times New Roman" w:cs="Times New Roman"/>
          <w:b w:val="0"/>
          <w:lang w:val="ro-RO"/>
        </w:rPr>
        <w:t>prin inspecții și testări inopinate</w:t>
      </w:r>
      <w:r w:rsidR="00E549A6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D76BF8" w:rsidRPr="00A91476" w:rsidRDefault="00D76BF8" w:rsidP="00A9147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Integrarea în structura organizaţională:</w:t>
      </w:r>
    </w:p>
    <w:p w:rsidR="000E6126" w:rsidRPr="00A91476" w:rsidRDefault="0071054E" w:rsidP="00A91476">
      <w:pPr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Departament: SERVICIUL</w:t>
      </w:r>
      <w:r w:rsidR="000E6126" w:rsidRPr="00A91476">
        <w:rPr>
          <w:rFonts w:ascii="Times New Roman" w:hAnsi="Times New Roman" w:cs="Times New Roman"/>
          <w:b w:val="0"/>
          <w:lang w:val="ro-RO"/>
        </w:rPr>
        <w:t xml:space="preserve"> INSPECŢII ŞI SUPRAVEGHEREA PIEŢEI</w:t>
      </w:r>
    </w:p>
    <w:p w:rsidR="000E6126" w:rsidRPr="00A91476" w:rsidRDefault="000E6126" w:rsidP="00A91476">
      <w:pPr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Poziţia postului în structura organizaţiei: de execuţie</w:t>
      </w:r>
      <w:r w:rsidR="00E549A6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0E6126" w:rsidRPr="00A91476" w:rsidRDefault="000E6126" w:rsidP="00A91476">
      <w:pPr>
        <w:numPr>
          <w:ilvl w:val="1"/>
          <w:numId w:val="3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p</w:t>
      </w:r>
      <w:r w:rsidR="0071054E" w:rsidRPr="00A91476">
        <w:rPr>
          <w:rFonts w:ascii="Times New Roman" w:hAnsi="Times New Roman" w:cs="Times New Roman"/>
          <w:b w:val="0"/>
          <w:lang w:val="ro-RO"/>
        </w:rPr>
        <w:t xml:space="preserve">ostul imediat superior: </w:t>
      </w:r>
      <w:r w:rsidRPr="00A91476">
        <w:rPr>
          <w:rFonts w:ascii="Times New Roman" w:hAnsi="Times New Roman" w:cs="Times New Roman"/>
          <w:b w:val="0"/>
          <w:lang w:val="ro-RO"/>
        </w:rPr>
        <w:t xml:space="preserve"> </w:t>
      </w:r>
      <w:r w:rsidR="0071054E" w:rsidRPr="00A91476">
        <w:rPr>
          <w:rFonts w:ascii="Times New Roman" w:hAnsi="Times New Roman" w:cs="Times New Roman"/>
          <w:b w:val="0"/>
          <w:lang w:val="ro-RO"/>
        </w:rPr>
        <w:t>şef S</w:t>
      </w:r>
      <w:r w:rsidRPr="00A91476">
        <w:rPr>
          <w:rFonts w:ascii="Times New Roman" w:hAnsi="Times New Roman" w:cs="Times New Roman"/>
          <w:b w:val="0"/>
          <w:lang w:val="ro-RO"/>
        </w:rPr>
        <w:t>ISP</w:t>
      </w:r>
      <w:r w:rsidR="00E549A6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0E6126" w:rsidRPr="00A91476" w:rsidRDefault="000E6126" w:rsidP="00A91476">
      <w:pPr>
        <w:numPr>
          <w:ilvl w:val="1"/>
          <w:numId w:val="3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postul</w:t>
      </w:r>
      <w:r w:rsidR="00E549A6" w:rsidRPr="00A91476">
        <w:rPr>
          <w:rFonts w:ascii="Times New Roman" w:hAnsi="Times New Roman" w:cs="Times New Roman"/>
          <w:b w:val="0"/>
          <w:lang w:val="ro-RO"/>
        </w:rPr>
        <w:t xml:space="preserve"> imediat inferior: nu este cazul;</w:t>
      </w:r>
    </w:p>
    <w:p w:rsidR="000E6126" w:rsidRPr="00A91476" w:rsidRDefault="000E6126" w:rsidP="00A91476">
      <w:pPr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Relaţii: </w:t>
      </w:r>
    </w:p>
    <w:p w:rsidR="00601D86" w:rsidRPr="00A91476" w:rsidRDefault="00601D86" w:rsidP="00A91476">
      <w:pPr>
        <w:numPr>
          <w:ilvl w:val="1"/>
          <w:numId w:val="3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Iera</w:t>
      </w:r>
      <w:r w:rsidR="0071054E" w:rsidRPr="00A91476">
        <w:rPr>
          <w:rFonts w:ascii="Times New Roman" w:hAnsi="Times New Roman" w:cs="Times New Roman"/>
          <w:b w:val="0"/>
          <w:lang w:val="ro-RO"/>
        </w:rPr>
        <w:t>rhice (controlat de): şef S</w:t>
      </w:r>
      <w:r w:rsidRPr="00A91476">
        <w:rPr>
          <w:rFonts w:ascii="Times New Roman" w:hAnsi="Times New Roman" w:cs="Times New Roman"/>
          <w:b w:val="0"/>
          <w:lang w:val="ro-RO"/>
        </w:rPr>
        <w:t>ISP</w:t>
      </w:r>
      <w:r w:rsidR="00E549A6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601D86" w:rsidRPr="00A91476" w:rsidRDefault="00601D86" w:rsidP="00A91476">
      <w:pPr>
        <w:numPr>
          <w:ilvl w:val="1"/>
          <w:numId w:val="3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Funcţionale (colaborează cu): </w:t>
      </w:r>
      <w:r w:rsidR="0071054E" w:rsidRPr="00A91476">
        <w:rPr>
          <w:rFonts w:ascii="Times New Roman" w:hAnsi="Times New Roman" w:cs="Times New Roman"/>
          <w:b w:val="0"/>
          <w:lang w:val="ro-RO"/>
        </w:rPr>
        <w:t>personalul S</w:t>
      </w:r>
      <w:r w:rsidR="00E549A6" w:rsidRPr="00A91476">
        <w:rPr>
          <w:rFonts w:ascii="Times New Roman" w:hAnsi="Times New Roman" w:cs="Times New Roman"/>
          <w:b w:val="0"/>
          <w:lang w:val="ro-RO"/>
        </w:rPr>
        <w:t xml:space="preserve">ISP şi </w:t>
      </w:r>
      <w:r w:rsidRPr="00A91476">
        <w:rPr>
          <w:rFonts w:ascii="Times New Roman" w:hAnsi="Times New Roman" w:cs="Times New Roman"/>
          <w:b w:val="0"/>
          <w:lang w:val="ro-RO"/>
        </w:rPr>
        <w:t>personalul BRML</w:t>
      </w:r>
      <w:r w:rsidR="00E549A6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601D86" w:rsidRPr="00A91476" w:rsidRDefault="00601D86" w:rsidP="00A91476">
      <w:pPr>
        <w:numPr>
          <w:ilvl w:val="1"/>
          <w:numId w:val="3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De reprezentare:</w:t>
      </w:r>
      <w:r w:rsidR="00653FF8" w:rsidRPr="00A91476">
        <w:rPr>
          <w:rFonts w:ascii="Times New Roman" w:hAnsi="Times New Roman" w:cs="Times New Roman"/>
          <w:b w:val="0"/>
          <w:lang w:val="ro-RO"/>
        </w:rPr>
        <w:t xml:space="preserve"> nu este cazul</w:t>
      </w:r>
      <w:r w:rsidR="00E549A6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601D86" w:rsidRPr="00A91476" w:rsidRDefault="00601D86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4.</w:t>
      </w:r>
      <w:r w:rsidR="00A1637C" w:rsidRPr="00A91476">
        <w:rPr>
          <w:rFonts w:ascii="Times New Roman" w:hAnsi="Times New Roman" w:cs="Times New Roman"/>
          <w:b w:val="0"/>
          <w:lang w:val="ro-RO"/>
        </w:rPr>
        <w:t xml:space="preserve">  </w:t>
      </w:r>
      <w:r w:rsidRPr="00A91476">
        <w:rPr>
          <w:rFonts w:ascii="Times New Roman" w:hAnsi="Times New Roman" w:cs="Times New Roman"/>
          <w:b w:val="0"/>
          <w:lang w:val="ro-RO"/>
        </w:rPr>
        <w:t>Subordonări:</w:t>
      </w:r>
    </w:p>
    <w:p w:rsidR="00601D86" w:rsidRPr="00A91476" w:rsidRDefault="00601D86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           a) are în subordine (administrativ/metodologic): nu are personal în </w:t>
      </w:r>
    </w:p>
    <w:p w:rsidR="00601D86" w:rsidRPr="00A91476" w:rsidRDefault="00601D86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               subordine;</w:t>
      </w:r>
    </w:p>
    <w:p w:rsidR="00601D86" w:rsidRPr="00A91476" w:rsidRDefault="00601D86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           b) este înlocuit de:</w:t>
      </w:r>
      <w:r w:rsidR="007F32EF" w:rsidRPr="00A91476">
        <w:rPr>
          <w:rFonts w:ascii="Times New Roman" w:hAnsi="Times New Roman" w:cs="Times New Roman"/>
          <w:b w:val="0"/>
          <w:lang w:val="ro-RO"/>
        </w:rPr>
        <w:t xml:space="preserve"> </w:t>
      </w:r>
      <w:r w:rsidRPr="00A91476">
        <w:rPr>
          <w:rFonts w:ascii="Times New Roman" w:hAnsi="Times New Roman" w:cs="Times New Roman"/>
          <w:b w:val="0"/>
          <w:lang w:val="ro-RO"/>
        </w:rPr>
        <w:t xml:space="preserve"> </w:t>
      </w:r>
      <w:r w:rsidR="00372A21" w:rsidRPr="00A91476">
        <w:rPr>
          <w:rFonts w:ascii="Times New Roman" w:hAnsi="Times New Roman" w:cs="Times New Roman"/>
          <w:b w:val="0"/>
          <w:lang w:val="ro-RO"/>
        </w:rPr>
        <w:t>nu este cazul;</w:t>
      </w:r>
    </w:p>
    <w:p w:rsidR="00601D86" w:rsidRPr="00A91476" w:rsidRDefault="00372A21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           c)</w:t>
      </w:r>
      <w:r w:rsidR="0071054E" w:rsidRPr="00A91476">
        <w:rPr>
          <w:rFonts w:ascii="Times New Roman" w:hAnsi="Times New Roman" w:cs="Times New Roman"/>
          <w:b w:val="0"/>
          <w:lang w:val="ro-RO"/>
        </w:rPr>
        <w:t xml:space="preserve"> înlocuieşte pe:  </w:t>
      </w:r>
      <w:r w:rsidR="00A7485B" w:rsidRPr="00A91476">
        <w:rPr>
          <w:rFonts w:ascii="Times New Roman" w:hAnsi="Times New Roman" w:cs="Times New Roman"/>
          <w:b w:val="0"/>
          <w:lang w:val="ro-RO"/>
        </w:rPr>
        <w:t>nu este cazul</w:t>
      </w:r>
      <w:r w:rsidR="003B1D51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D76BF8" w:rsidRPr="00A91476" w:rsidRDefault="00D76BF8" w:rsidP="00A9147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Dotări şi resurse:</w:t>
      </w:r>
    </w:p>
    <w:p w:rsidR="00372A21" w:rsidRPr="00A91476" w:rsidRDefault="00372A21" w:rsidP="00A91476">
      <w:pPr>
        <w:numPr>
          <w:ilvl w:val="1"/>
          <w:numId w:val="2"/>
        </w:numPr>
        <w:tabs>
          <w:tab w:val="clear" w:pos="2160"/>
        </w:tabs>
        <w:ind w:left="1482" w:hanging="342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mobilier de birou corespunzător;</w:t>
      </w:r>
    </w:p>
    <w:p w:rsidR="00372A21" w:rsidRPr="00A91476" w:rsidRDefault="00372A21" w:rsidP="00A91476">
      <w:pPr>
        <w:numPr>
          <w:ilvl w:val="1"/>
          <w:numId w:val="2"/>
        </w:numPr>
        <w:tabs>
          <w:tab w:val="clear" w:pos="2160"/>
        </w:tabs>
        <w:ind w:left="1482" w:hanging="342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birotică şi tehnică de calcul;</w:t>
      </w:r>
    </w:p>
    <w:p w:rsidR="00372A21" w:rsidRPr="00A91476" w:rsidRDefault="00372A21" w:rsidP="00A91476">
      <w:pPr>
        <w:numPr>
          <w:ilvl w:val="1"/>
          <w:numId w:val="2"/>
        </w:numPr>
        <w:tabs>
          <w:tab w:val="clear" w:pos="2160"/>
        </w:tabs>
        <w:ind w:left="1482" w:hanging="342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mijloace pentru asigurarea condiţiilor de mediu;</w:t>
      </w:r>
    </w:p>
    <w:p w:rsidR="00372A21" w:rsidRPr="00A91476" w:rsidRDefault="00653FF8" w:rsidP="00A91476">
      <w:pPr>
        <w:numPr>
          <w:ilvl w:val="1"/>
          <w:numId w:val="2"/>
        </w:numPr>
        <w:tabs>
          <w:tab w:val="clear" w:pos="2160"/>
        </w:tabs>
        <w:ind w:left="1482" w:hanging="342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acces Internet</w:t>
      </w:r>
      <w:r w:rsidR="00E549A6" w:rsidRPr="00A91476">
        <w:rPr>
          <w:rFonts w:ascii="Times New Roman" w:hAnsi="Times New Roman" w:cs="Times New Roman"/>
          <w:b w:val="0"/>
          <w:lang w:val="ro-RO"/>
        </w:rPr>
        <w:t>;</w:t>
      </w:r>
      <w:r w:rsidR="00372A21" w:rsidRPr="00A91476">
        <w:rPr>
          <w:rFonts w:ascii="Times New Roman" w:hAnsi="Times New Roman" w:cs="Times New Roman"/>
          <w:b w:val="0"/>
          <w:lang w:val="ro-RO"/>
        </w:rPr>
        <w:t xml:space="preserve"> </w:t>
      </w:r>
    </w:p>
    <w:p w:rsidR="00D76BF8" w:rsidRPr="00A91476" w:rsidRDefault="00D76BF8" w:rsidP="00A9147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Atribuţiile postului:</w:t>
      </w:r>
    </w:p>
    <w:p w:rsidR="00653FF8" w:rsidRPr="00A91476" w:rsidRDefault="00B57834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efectuează activitatea de </w:t>
      </w:r>
      <w:r w:rsidR="00653FF8" w:rsidRPr="00A91476">
        <w:rPr>
          <w:rFonts w:ascii="Times New Roman" w:hAnsi="Times New Roman" w:cs="Times New Roman"/>
          <w:b w:val="0"/>
          <w:lang w:val="ro-RO"/>
        </w:rPr>
        <w:t>supraveghere</w:t>
      </w:r>
      <w:r w:rsidRPr="00A91476">
        <w:rPr>
          <w:rFonts w:ascii="Times New Roman" w:hAnsi="Times New Roman" w:cs="Times New Roman"/>
          <w:b w:val="0"/>
          <w:lang w:val="ro-RO"/>
        </w:rPr>
        <w:t xml:space="preserve"> </w:t>
      </w:r>
      <w:r w:rsidR="00653FF8" w:rsidRPr="00A91476">
        <w:rPr>
          <w:rFonts w:ascii="Times New Roman" w:hAnsi="Times New Roman" w:cs="Times New Roman"/>
          <w:b w:val="0"/>
          <w:lang w:val="ro-RO"/>
        </w:rPr>
        <w:t xml:space="preserve">a pieţei pentru aparatele de cântărit cu funcţionare  neautomată, conform HG nr. </w:t>
      </w:r>
      <w:r w:rsidR="00674FFF" w:rsidRPr="00A91476">
        <w:rPr>
          <w:rFonts w:ascii="Times New Roman" w:hAnsi="Times New Roman" w:cs="Times New Roman"/>
          <w:b w:val="0"/>
          <w:lang w:val="ro-RO"/>
        </w:rPr>
        <w:t>710/2015</w:t>
      </w:r>
      <w:r w:rsidRPr="00A91476">
        <w:rPr>
          <w:rFonts w:ascii="Times New Roman" w:hAnsi="Times New Roman" w:cs="Times New Roman"/>
          <w:b w:val="0"/>
          <w:lang w:val="ro-RO"/>
        </w:rPr>
        <w:t xml:space="preserve"> pe întreg teritoriul României</w:t>
      </w:r>
      <w:r w:rsidR="00653FF8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653FF8" w:rsidRPr="00A91476" w:rsidRDefault="00B57834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efectuează activitatea de </w:t>
      </w:r>
      <w:r w:rsidR="00653FF8" w:rsidRPr="00A91476">
        <w:rPr>
          <w:rFonts w:ascii="Times New Roman" w:hAnsi="Times New Roman" w:cs="Times New Roman"/>
          <w:b w:val="0"/>
          <w:lang w:val="ro-RO"/>
        </w:rPr>
        <w:t>supraveghere</w:t>
      </w:r>
      <w:r w:rsidRPr="00A91476">
        <w:rPr>
          <w:rFonts w:ascii="Times New Roman" w:hAnsi="Times New Roman" w:cs="Times New Roman"/>
          <w:b w:val="0"/>
          <w:lang w:val="ro-RO"/>
        </w:rPr>
        <w:t xml:space="preserve"> </w:t>
      </w:r>
      <w:r w:rsidR="00653FF8" w:rsidRPr="00A91476">
        <w:rPr>
          <w:rFonts w:ascii="Times New Roman" w:hAnsi="Times New Roman" w:cs="Times New Roman"/>
          <w:b w:val="0"/>
          <w:lang w:val="ro-RO"/>
        </w:rPr>
        <w:t xml:space="preserve">a pieţei pentru mijloace de măsurare, conform HG nr. </w:t>
      </w:r>
      <w:r w:rsidR="00674FFF" w:rsidRPr="00A91476">
        <w:rPr>
          <w:rFonts w:ascii="Times New Roman" w:hAnsi="Times New Roman" w:cs="Times New Roman"/>
          <w:b w:val="0"/>
          <w:lang w:val="ro-RO"/>
        </w:rPr>
        <w:t>711/2015</w:t>
      </w:r>
      <w:r w:rsidRPr="00A91476">
        <w:rPr>
          <w:rFonts w:ascii="Times New Roman" w:hAnsi="Times New Roman" w:cs="Times New Roman"/>
          <w:b w:val="0"/>
          <w:lang w:val="ro-RO"/>
        </w:rPr>
        <w:t xml:space="preserve"> pe întreg teritoriul României</w:t>
      </w:r>
      <w:r w:rsidR="00653FF8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C37232" w:rsidRPr="00A91476" w:rsidRDefault="00C37232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asigură schimbul de informaţii cu autorităţile competente şi organismele de supraveghere a pieţei din România şi/sau din Uniunea Europeană pentru aparatele de cântărit cu funcţionare neautomată şi mijloace de măsurare;</w:t>
      </w:r>
    </w:p>
    <w:p w:rsidR="00674FFF" w:rsidRPr="00A91476" w:rsidRDefault="00674FFF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participă la identificarea și evaluarea riscurilor și întocmește formularele de alertă la risc și registrul de risc</w:t>
      </w:r>
      <w:r w:rsidR="009B550B" w:rsidRPr="00A91476">
        <w:rPr>
          <w:rFonts w:ascii="Times New Roman" w:hAnsi="Times New Roman" w:cs="Times New Roman"/>
          <w:b w:val="0"/>
          <w:lang w:val="ro-RO"/>
        </w:rPr>
        <w:t xml:space="preserve"> aferent SISP</w:t>
      </w:r>
      <w:r w:rsidRPr="00A91476">
        <w:rPr>
          <w:rFonts w:ascii="Times New Roman" w:hAnsi="Times New Roman" w:cs="Times New Roman"/>
          <w:b w:val="0"/>
          <w:lang w:val="ro-RO"/>
        </w:rPr>
        <w:t xml:space="preserve">  </w:t>
      </w:r>
    </w:p>
    <w:p w:rsidR="008B4A13" w:rsidRPr="00A91476" w:rsidRDefault="008B4A13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desfăşoară activităţi de informare şi conştientizare a operatorilor economici cu responsabilităţi la introducerea pe piaţă şi punerea în funcţiune;</w:t>
      </w:r>
    </w:p>
    <w:p w:rsidR="008B4A13" w:rsidRPr="00A91476" w:rsidRDefault="008B4A13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asigură buna desfăşurare a contractului de finanţare a activităţii de supraveghere a pieţei;</w:t>
      </w:r>
    </w:p>
    <w:p w:rsidR="00653FF8" w:rsidRPr="00A91476" w:rsidRDefault="001823E2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lastRenderedPageBreak/>
        <w:t xml:space="preserve">efectuează </w:t>
      </w:r>
      <w:r w:rsidR="00653FF8" w:rsidRPr="00A91476">
        <w:rPr>
          <w:rFonts w:ascii="Times New Roman" w:hAnsi="Times New Roman" w:cs="Times New Roman"/>
          <w:b w:val="0"/>
          <w:lang w:val="ro-RO"/>
        </w:rPr>
        <w:t>controlul metrologic legal prin inspecţii şi testări inopinate;</w:t>
      </w:r>
    </w:p>
    <w:p w:rsidR="00653FF8" w:rsidRPr="00A91476" w:rsidRDefault="001823E2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efectuează </w:t>
      </w:r>
      <w:r w:rsidR="00653FF8" w:rsidRPr="00A91476">
        <w:rPr>
          <w:rFonts w:ascii="Times New Roman" w:hAnsi="Times New Roman" w:cs="Times New Roman"/>
          <w:b w:val="0"/>
          <w:lang w:val="ro-RO"/>
        </w:rPr>
        <w:t>controlul metrologic legal prin supravegherea în utilizare a mijloacelor de măsurare</w:t>
      </w:r>
      <w:r w:rsidR="004B5028" w:rsidRPr="00A91476">
        <w:rPr>
          <w:rFonts w:ascii="Times New Roman" w:hAnsi="Times New Roman" w:cs="Times New Roman"/>
          <w:b w:val="0"/>
          <w:lang w:val="ro-RO"/>
        </w:rPr>
        <w:t>, în acest sens participând la elaborarea programului anual de controale tematice şi la elaborarea tematicilor aferente controalelor din programul anual aprobat</w:t>
      </w:r>
      <w:r w:rsidR="00653FF8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9B550B" w:rsidRPr="00A91476" w:rsidRDefault="009B550B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asigura confidențialitatea datelor pe care le obține referitor la produsele ce fac obiectul activității de supraveghere a pieței, în cazul în care acest lucru este necesar pentru protejarea datelor comerciale sau a datelor cu caracter personal în măsura în care aceste date nu ar trebui făcute publice în scopul protejării intereselor și securității cetățenilor:</w:t>
      </w:r>
    </w:p>
    <w:p w:rsidR="00074C9F" w:rsidRPr="00A91476" w:rsidRDefault="00074C9F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constată contravenţiile şi aplică sancţiunile prevăzute de legislaţia metrologică;</w:t>
      </w:r>
    </w:p>
    <w:p w:rsidR="00074C9F" w:rsidRPr="00A91476" w:rsidRDefault="00074C9F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elaborează propunerile privind lista de tarife privind activităţile referitoare la produsele preambalate;</w:t>
      </w:r>
    </w:p>
    <w:p w:rsidR="009B550B" w:rsidRPr="00A91476" w:rsidRDefault="009B550B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acordă indicative și centralizează situația privind distribuirea mărcilor de verificare metrologică</w:t>
      </w:r>
    </w:p>
    <w:p w:rsidR="00653FF8" w:rsidRPr="00A91476" w:rsidRDefault="001823E2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participă la </w:t>
      </w:r>
      <w:r w:rsidR="00653FF8" w:rsidRPr="00A91476">
        <w:rPr>
          <w:rFonts w:ascii="Times New Roman" w:hAnsi="Times New Roman" w:cs="Times New Roman"/>
          <w:b w:val="0"/>
          <w:lang w:val="ro-RO"/>
        </w:rPr>
        <w:t xml:space="preserve">realizarea </w:t>
      </w:r>
      <w:r w:rsidR="00871B3E" w:rsidRPr="00A91476">
        <w:rPr>
          <w:rFonts w:ascii="Times New Roman" w:hAnsi="Times New Roman" w:cs="Times New Roman"/>
          <w:b w:val="0"/>
          <w:lang w:val="ro-RO"/>
        </w:rPr>
        <w:t>trimestrială de rapoarte statistice destinate informării conducerii BRML, întocmite</w:t>
      </w:r>
      <w:r w:rsidR="00653FF8" w:rsidRPr="00A91476">
        <w:rPr>
          <w:rFonts w:ascii="Times New Roman" w:hAnsi="Times New Roman" w:cs="Times New Roman"/>
          <w:b w:val="0"/>
          <w:lang w:val="ro-RO"/>
        </w:rPr>
        <w:t xml:space="preserve"> pe baza raportărilor DRML privind controlul metrologic legal prin inspecţii şi testări inopinate, supravegherea metrologică a utilizării mijloacelor de măsurare şi controlul produselor preambalate; </w:t>
      </w:r>
    </w:p>
    <w:p w:rsidR="00653FF8" w:rsidRPr="00A91476" w:rsidRDefault="001823E2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participă la </w:t>
      </w:r>
      <w:r w:rsidR="00653FF8" w:rsidRPr="00A91476">
        <w:rPr>
          <w:rFonts w:ascii="Times New Roman" w:hAnsi="Times New Roman" w:cs="Times New Roman"/>
          <w:b w:val="0"/>
          <w:lang w:val="ro-RO"/>
        </w:rPr>
        <w:t>elaborarea de proiecte de IML, acte normative şi proceduri specifice în domeniul propriu de activitate;</w:t>
      </w:r>
    </w:p>
    <w:p w:rsidR="00074C9F" w:rsidRPr="00A91476" w:rsidRDefault="00871B3E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participă la analiza proiectelor de documente/recomandări OIML ce au drept subiect mijloacele de măsurare sau măsurările;</w:t>
      </w:r>
    </w:p>
    <w:p w:rsidR="00074C9F" w:rsidRPr="00A91476" w:rsidRDefault="00653FF8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participă la selecţia, formarea, instruirea şi menţinerea corpului de inspectori al BRML</w:t>
      </w:r>
      <w:r w:rsidR="00074C9F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A53A6C" w:rsidRPr="00A91476" w:rsidRDefault="00A53A6C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participă la programele de instruire profesionale aprobate;</w:t>
      </w:r>
    </w:p>
    <w:p w:rsidR="00017A82" w:rsidRDefault="00074C9F" w:rsidP="00017A82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colaborează cu personalul BRML;</w:t>
      </w:r>
    </w:p>
    <w:p w:rsidR="00017A82" w:rsidRPr="00017A82" w:rsidRDefault="00017A82" w:rsidP="004709D5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017A82">
        <w:rPr>
          <w:rFonts w:ascii="Times New Roman" w:hAnsi="Times New Roman" w:cs="Times New Roman"/>
          <w:b w:val="0"/>
          <w:lang w:val="ro-RO"/>
        </w:rPr>
        <w:t>participă la identificarea și evaluarea riscurilor și întocmeș</w:t>
      </w:r>
      <w:r w:rsidRPr="00017A82">
        <w:rPr>
          <w:rFonts w:ascii="Times New Roman" w:hAnsi="Times New Roman" w:cs="Times New Roman"/>
          <w:b w:val="0"/>
          <w:lang w:val="ro-RO"/>
        </w:rPr>
        <w:t>te Formularul de alertă la risc</w:t>
      </w:r>
      <w:bookmarkStart w:id="0" w:name="_GoBack"/>
      <w:bookmarkEnd w:id="0"/>
    </w:p>
    <w:p w:rsidR="00653FF8" w:rsidRPr="00A91476" w:rsidRDefault="00074C9F" w:rsidP="00A91476">
      <w:pPr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îndeplineşte orice alte sarcini specifice domeniului propriu de activitate</w:t>
      </w:r>
      <w:r w:rsidR="000677FF" w:rsidRPr="00A91476">
        <w:rPr>
          <w:rFonts w:ascii="Times New Roman" w:hAnsi="Times New Roman" w:cs="Times New Roman"/>
          <w:b w:val="0"/>
          <w:lang w:val="ro-RO"/>
        </w:rPr>
        <w:t xml:space="preserve"> stabilite prin acte normative sau ordine şi dispoziţii primite pe cale ierarhică.</w:t>
      </w:r>
      <w:r w:rsidR="00653FF8" w:rsidRPr="00A91476">
        <w:rPr>
          <w:rFonts w:ascii="Times New Roman" w:hAnsi="Times New Roman" w:cs="Times New Roman"/>
          <w:b w:val="0"/>
          <w:lang w:val="ro-RO"/>
        </w:rPr>
        <w:t xml:space="preserve"> </w:t>
      </w:r>
    </w:p>
    <w:p w:rsidR="00D76BF8" w:rsidRPr="00A91476" w:rsidRDefault="00D76BF8" w:rsidP="00A9147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Responsabilitatea implicată de post:</w:t>
      </w:r>
    </w:p>
    <w:p w:rsidR="008679FD" w:rsidRPr="00A91476" w:rsidRDefault="008679FD" w:rsidP="00A91476">
      <w:pPr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În raport cu persoanele</w:t>
      </w:r>
      <w:r w:rsidRPr="00A91476">
        <w:rPr>
          <w:rFonts w:ascii="Times New Roman" w:hAnsi="Times New Roman" w:cs="Times New Roman"/>
          <w:b w:val="0"/>
          <w:lang w:val="ro-RO"/>
        </w:rPr>
        <w:t xml:space="preserve">: </w:t>
      </w:r>
    </w:p>
    <w:p w:rsidR="004B5028" w:rsidRPr="00A91476" w:rsidRDefault="004B5028" w:rsidP="00A91476">
      <w:pPr>
        <w:numPr>
          <w:ilvl w:val="2"/>
          <w:numId w:val="1"/>
        </w:numPr>
        <w:tabs>
          <w:tab w:val="clear" w:pos="2340"/>
          <w:tab w:val="num" w:pos="2166"/>
        </w:tabs>
        <w:ind w:left="2166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colaborează pentru îndeplinirea sarcinilor şi atribuţiunilor ce îi revin cu personalul </w:t>
      </w:r>
      <w:r w:rsidR="0071054E" w:rsidRPr="00A91476">
        <w:rPr>
          <w:rFonts w:ascii="Times New Roman" w:hAnsi="Times New Roman" w:cs="Times New Roman"/>
          <w:b w:val="0"/>
          <w:lang w:val="ro-RO"/>
        </w:rPr>
        <w:t>S</w:t>
      </w:r>
      <w:r w:rsidRPr="00A91476">
        <w:rPr>
          <w:rFonts w:ascii="Times New Roman" w:hAnsi="Times New Roman" w:cs="Times New Roman"/>
          <w:b w:val="0"/>
          <w:lang w:val="ro-RO"/>
        </w:rPr>
        <w:t xml:space="preserve">ISP şi personalul BRML; </w:t>
      </w:r>
    </w:p>
    <w:p w:rsidR="00A53A6C" w:rsidRPr="00A91476" w:rsidRDefault="00A53A6C" w:rsidP="00A91476">
      <w:pPr>
        <w:numPr>
          <w:ilvl w:val="2"/>
          <w:numId w:val="1"/>
        </w:numPr>
        <w:tabs>
          <w:tab w:val="clear" w:pos="2340"/>
          <w:tab w:val="num" w:pos="2166"/>
        </w:tabs>
        <w:ind w:left="2166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respectă relaţiile ierarhice</w:t>
      </w:r>
      <w:r w:rsidR="00FE55A8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FE55A8" w:rsidRPr="00A91476" w:rsidRDefault="00FE55A8" w:rsidP="00A91476">
      <w:pPr>
        <w:numPr>
          <w:ilvl w:val="2"/>
          <w:numId w:val="1"/>
        </w:numPr>
        <w:tabs>
          <w:tab w:val="clear" w:pos="2340"/>
          <w:tab w:val="num" w:pos="2166"/>
        </w:tabs>
        <w:ind w:left="2166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are o conduită civilizată</w:t>
      </w:r>
      <w:r w:rsidR="007F32EF" w:rsidRPr="00A91476">
        <w:rPr>
          <w:rFonts w:ascii="Times New Roman" w:hAnsi="Times New Roman" w:cs="Times New Roman"/>
          <w:b w:val="0"/>
          <w:lang w:val="ro-RO"/>
        </w:rPr>
        <w:t>,</w:t>
      </w:r>
      <w:r w:rsidRPr="00A91476">
        <w:rPr>
          <w:rFonts w:ascii="Times New Roman" w:hAnsi="Times New Roman" w:cs="Times New Roman"/>
          <w:b w:val="0"/>
          <w:lang w:val="ro-RO"/>
        </w:rPr>
        <w:t xml:space="preserve"> atât faţă de personalul BRML</w:t>
      </w:r>
      <w:r w:rsidR="007F32EF" w:rsidRPr="00A91476">
        <w:rPr>
          <w:rFonts w:ascii="Times New Roman" w:hAnsi="Times New Roman" w:cs="Times New Roman"/>
          <w:b w:val="0"/>
          <w:lang w:val="ro-RO"/>
        </w:rPr>
        <w:t>,</w:t>
      </w:r>
      <w:r w:rsidRPr="00A91476">
        <w:rPr>
          <w:rFonts w:ascii="Times New Roman" w:hAnsi="Times New Roman" w:cs="Times New Roman"/>
          <w:b w:val="0"/>
          <w:lang w:val="ro-RO"/>
        </w:rPr>
        <w:t xml:space="preserve"> cât şi </w:t>
      </w:r>
      <w:r w:rsidR="007F32EF" w:rsidRPr="00A91476">
        <w:rPr>
          <w:rFonts w:ascii="Times New Roman" w:hAnsi="Times New Roman" w:cs="Times New Roman"/>
          <w:b w:val="0"/>
          <w:lang w:val="ro-RO"/>
        </w:rPr>
        <w:t xml:space="preserve">faţă </w:t>
      </w:r>
      <w:r w:rsidRPr="00A91476">
        <w:rPr>
          <w:rFonts w:ascii="Times New Roman" w:hAnsi="Times New Roman" w:cs="Times New Roman"/>
          <w:b w:val="0"/>
          <w:lang w:val="ro-RO"/>
        </w:rPr>
        <w:t>de operatorii economici cu care intră în contact;</w:t>
      </w:r>
    </w:p>
    <w:p w:rsidR="00FE55A8" w:rsidRPr="00A91476" w:rsidRDefault="00FE55A8" w:rsidP="00A91476">
      <w:pPr>
        <w:numPr>
          <w:ilvl w:val="2"/>
          <w:numId w:val="1"/>
        </w:numPr>
        <w:tabs>
          <w:tab w:val="clear" w:pos="2340"/>
          <w:tab w:val="num" w:pos="2166"/>
        </w:tabs>
        <w:ind w:left="2166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are o atitudine echidistantă şi  imparţială în activităţile de control pe care le execută faţă de operatorii economici controlaţi</w:t>
      </w:r>
      <w:r w:rsidR="00444744" w:rsidRPr="00A91476">
        <w:rPr>
          <w:rFonts w:ascii="Times New Roman" w:hAnsi="Times New Roman" w:cs="Times New Roman"/>
          <w:b w:val="0"/>
          <w:lang w:val="ro-RO"/>
        </w:rPr>
        <w:t xml:space="preserve"> şi păstrează confidenţialitatea asupra datelor şi informaţiilor furnizate de aceştia</w:t>
      </w:r>
      <w:r w:rsidRPr="00A91476">
        <w:rPr>
          <w:rFonts w:ascii="Times New Roman" w:hAnsi="Times New Roman" w:cs="Times New Roman"/>
          <w:b w:val="0"/>
          <w:lang w:val="ro-RO"/>
        </w:rPr>
        <w:t>;</w:t>
      </w:r>
    </w:p>
    <w:p w:rsidR="00100A28" w:rsidRPr="00A91476" w:rsidRDefault="00B526E7" w:rsidP="00A91476">
      <w:pPr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În raport cu echipamentele cu care lucrează</w:t>
      </w:r>
      <w:r w:rsidRPr="00A91476">
        <w:rPr>
          <w:rFonts w:ascii="Times New Roman" w:hAnsi="Times New Roman" w:cs="Times New Roman"/>
          <w:b w:val="0"/>
          <w:lang w:val="ro-RO"/>
        </w:rPr>
        <w:t xml:space="preserve">: </w:t>
      </w:r>
    </w:p>
    <w:p w:rsidR="001C3254" w:rsidRPr="00A91476" w:rsidRDefault="00B526E7" w:rsidP="00A91476">
      <w:pPr>
        <w:numPr>
          <w:ilvl w:val="1"/>
          <w:numId w:val="5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utilizează </w:t>
      </w:r>
      <w:r w:rsidR="00100A28" w:rsidRPr="00A91476">
        <w:rPr>
          <w:rFonts w:ascii="Times New Roman" w:hAnsi="Times New Roman" w:cs="Times New Roman"/>
          <w:b w:val="0"/>
          <w:lang w:val="ro-RO"/>
        </w:rPr>
        <w:t>dotarea</w:t>
      </w:r>
      <w:r w:rsidR="00C81B6F" w:rsidRPr="00A91476">
        <w:rPr>
          <w:rFonts w:ascii="Times New Roman" w:hAnsi="Times New Roman" w:cs="Times New Roman"/>
          <w:b w:val="0"/>
          <w:lang w:val="ro-RO"/>
        </w:rPr>
        <w:t xml:space="preserve"> şi resursele </w:t>
      </w:r>
      <w:r w:rsidR="00100A28" w:rsidRPr="00A91476">
        <w:rPr>
          <w:rFonts w:ascii="Times New Roman" w:hAnsi="Times New Roman" w:cs="Times New Roman"/>
          <w:b w:val="0"/>
          <w:lang w:val="ro-RO"/>
        </w:rPr>
        <w:t>exclusiv pentru îndeplinirea sarcinilor de serviciu</w:t>
      </w:r>
      <w:r w:rsidR="001C3254" w:rsidRPr="00A91476">
        <w:rPr>
          <w:rFonts w:ascii="Times New Roman" w:hAnsi="Times New Roman" w:cs="Times New Roman"/>
          <w:b w:val="0"/>
          <w:lang w:val="ro-RO"/>
        </w:rPr>
        <w:t>;</w:t>
      </w:r>
      <w:r w:rsidR="00C81B6F" w:rsidRPr="00A91476">
        <w:rPr>
          <w:rFonts w:ascii="Times New Roman" w:hAnsi="Times New Roman" w:cs="Times New Roman"/>
          <w:b w:val="0"/>
          <w:lang w:val="ro-RO"/>
        </w:rPr>
        <w:t xml:space="preserve"> </w:t>
      </w:r>
    </w:p>
    <w:p w:rsidR="00A53A6C" w:rsidRPr="00A91476" w:rsidRDefault="001C3254" w:rsidP="00A91476">
      <w:pPr>
        <w:numPr>
          <w:ilvl w:val="1"/>
          <w:numId w:val="5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utilizează dotarea şi resursele </w:t>
      </w:r>
      <w:r w:rsidR="00C81B6F" w:rsidRPr="00A91476">
        <w:rPr>
          <w:rFonts w:ascii="Times New Roman" w:hAnsi="Times New Roman" w:cs="Times New Roman"/>
          <w:b w:val="0"/>
          <w:lang w:val="ro-RO"/>
        </w:rPr>
        <w:t xml:space="preserve">pentru scopul pentru care au fost </w:t>
      </w:r>
      <w:r w:rsidRPr="00A91476">
        <w:rPr>
          <w:rFonts w:ascii="Times New Roman" w:hAnsi="Times New Roman" w:cs="Times New Roman"/>
          <w:b w:val="0"/>
          <w:lang w:val="ro-RO"/>
        </w:rPr>
        <w:t>destinate</w:t>
      </w:r>
      <w:r w:rsidR="00100A28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FA4DB7" w:rsidRPr="00A91476" w:rsidRDefault="00444744" w:rsidP="00A91476">
      <w:pPr>
        <w:numPr>
          <w:ilvl w:val="1"/>
          <w:numId w:val="5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utilizează</w:t>
      </w:r>
      <w:r w:rsidR="00100A28" w:rsidRPr="00A91476">
        <w:rPr>
          <w:rFonts w:ascii="Times New Roman" w:hAnsi="Times New Roman" w:cs="Times New Roman"/>
          <w:b w:val="0"/>
          <w:lang w:val="ro-RO"/>
        </w:rPr>
        <w:t xml:space="preserve"> </w:t>
      </w:r>
      <w:r w:rsidRPr="00A91476">
        <w:rPr>
          <w:rFonts w:ascii="Times New Roman" w:hAnsi="Times New Roman" w:cs="Times New Roman"/>
          <w:b w:val="0"/>
          <w:lang w:val="ro-RO"/>
        </w:rPr>
        <w:t>dotarea</w:t>
      </w:r>
      <w:r w:rsidR="007F32EF" w:rsidRPr="00A91476">
        <w:rPr>
          <w:rFonts w:ascii="Times New Roman" w:hAnsi="Times New Roman" w:cs="Times New Roman"/>
          <w:b w:val="0"/>
          <w:lang w:val="ro-RO"/>
        </w:rPr>
        <w:t xml:space="preserve"> şi </w:t>
      </w:r>
      <w:r w:rsidR="00100A28" w:rsidRPr="00A91476">
        <w:rPr>
          <w:rFonts w:ascii="Times New Roman" w:hAnsi="Times New Roman" w:cs="Times New Roman"/>
          <w:b w:val="0"/>
          <w:lang w:val="ro-RO"/>
        </w:rPr>
        <w:t>res</w:t>
      </w:r>
      <w:r w:rsidRPr="00A91476">
        <w:rPr>
          <w:rFonts w:ascii="Times New Roman" w:hAnsi="Times New Roman" w:cs="Times New Roman"/>
          <w:b w:val="0"/>
          <w:lang w:val="ro-RO"/>
        </w:rPr>
        <w:t>ursele</w:t>
      </w:r>
      <w:r w:rsidR="00100A28" w:rsidRPr="00A91476">
        <w:rPr>
          <w:rFonts w:ascii="Times New Roman" w:hAnsi="Times New Roman" w:cs="Times New Roman"/>
          <w:b w:val="0"/>
          <w:lang w:val="ro-RO"/>
        </w:rPr>
        <w:t xml:space="preserve"> </w:t>
      </w:r>
      <w:r w:rsidR="00FA4DB7" w:rsidRPr="00A91476">
        <w:rPr>
          <w:rFonts w:ascii="Times New Roman" w:hAnsi="Times New Roman" w:cs="Times New Roman"/>
          <w:b w:val="0"/>
          <w:lang w:val="ro-RO"/>
        </w:rPr>
        <w:t>astf</w:t>
      </w:r>
      <w:r w:rsidRPr="00A91476">
        <w:rPr>
          <w:rFonts w:ascii="Times New Roman" w:hAnsi="Times New Roman" w:cs="Times New Roman"/>
          <w:b w:val="0"/>
          <w:lang w:val="ro-RO"/>
        </w:rPr>
        <w:t>el încât să</w:t>
      </w:r>
      <w:r w:rsidR="002538B5" w:rsidRPr="00A91476">
        <w:rPr>
          <w:rFonts w:ascii="Times New Roman" w:hAnsi="Times New Roman" w:cs="Times New Roman"/>
          <w:b w:val="0"/>
          <w:lang w:val="ro-RO"/>
        </w:rPr>
        <w:t xml:space="preserve"> asigure</w:t>
      </w:r>
      <w:r w:rsidR="001C3254" w:rsidRPr="00A91476">
        <w:rPr>
          <w:rFonts w:ascii="Times New Roman" w:hAnsi="Times New Roman" w:cs="Times New Roman"/>
          <w:b w:val="0"/>
          <w:lang w:val="ro-RO"/>
        </w:rPr>
        <w:t xml:space="preserve"> timpul mediu de funcţionare a acestora</w:t>
      </w:r>
      <w:r w:rsidR="00FA4DB7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723C18" w:rsidRPr="00A91476" w:rsidRDefault="002F10DB" w:rsidP="00A91476">
      <w:pPr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În raport cu obiectivele şi rezultatele muncii</w:t>
      </w:r>
      <w:r w:rsidRPr="00A91476">
        <w:rPr>
          <w:rFonts w:ascii="Times New Roman" w:hAnsi="Times New Roman" w:cs="Times New Roman"/>
          <w:b w:val="0"/>
          <w:lang w:val="ro-RO"/>
        </w:rPr>
        <w:t xml:space="preserve">: </w:t>
      </w:r>
      <w:r w:rsidR="00723C18" w:rsidRPr="00A91476">
        <w:rPr>
          <w:rFonts w:ascii="Times New Roman" w:hAnsi="Times New Roman" w:cs="Times New Roman"/>
          <w:b w:val="0"/>
          <w:lang w:val="ro-RO"/>
        </w:rPr>
        <w:t>asigurarea îndeplinirii</w:t>
      </w:r>
      <w:r w:rsidRPr="00A91476">
        <w:rPr>
          <w:rFonts w:ascii="Times New Roman" w:hAnsi="Times New Roman" w:cs="Times New Roman"/>
          <w:b w:val="0"/>
          <w:lang w:val="ro-RO"/>
        </w:rPr>
        <w:t xml:space="preserve"> sarcinilor de serviciu primite</w:t>
      </w:r>
      <w:r w:rsidR="00723C18" w:rsidRPr="00A91476">
        <w:rPr>
          <w:rFonts w:ascii="Times New Roman" w:hAnsi="Times New Roman" w:cs="Times New Roman"/>
          <w:b w:val="0"/>
          <w:lang w:val="ro-RO"/>
        </w:rPr>
        <w:t>, la termenele stabilite şi de calitate corespunzătoare;</w:t>
      </w:r>
    </w:p>
    <w:p w:rsidR="00100A28" w:rsidRPr="00A91476" w:rsidRDefault="00723C18" w:rsidP="00A91476">
      <w:pPr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În raport cu normele de sănătate şi securitate a muncii</w:t>
      </w:r>
      <w:r w:rsidRPr="00A91476">
        <w:rPr>
          <w:rFonts w:ascii="Times New Roman" w:hAnsi="Times New Roman" w:cs="Times New Roman"/>
          <w:b w:val="0"/>
          <w:lang w:val="ro-RO"/>
        </w:rPr>
        <w:t>:</w:t>
      </w:r>
      <w:r w:rsidR="00FC2519" w:rsidRPr="00A91476">
        <w:rPr>
          <w:rFonts w:ascii="Times New Roman" w:hAnsi="Times New Roman" w:cs="Times New Roman"/>
          <w:b w:val="0"/>
          <w:lang w:val="ro-RO"/>
        </w:rPr>
        <w:t xml:space="preserve"> </w:t>
      </w:r>
      <w:r w:rsidRPr="00A91476">
        <w:rPr>
          <w:rFonts w:ascii="Times New Roman" w:hAnsi="Times New Roman" w:cs="Times New Roman"/>
          <w:b w:val="0"/>
          <w:lang w:val="ro-RO"/>
        </w:rPr>
        <w:t>respectarea legislaţiei în vigoare şi a normelor interne de realizare a măsurilor de securitate şi sănătate în muncă</w:t>
      </w:r>
      <w:r w:rsidR="00FC2519" w:rsidRPr="00A91476">
        <w:rPr>
          <w:rFonts w:ascii="Times New Roman" w:hAnsi="Times New Roman" w:cs="Times New Roman"/>
          <w:b w:val="0"/>
          <w:lang w:val="ro-RO"/>
        </w:rPr>
        <w:t>;</w:t>
      </w:r>
    </w:p>
    <w:p w:rsidR="00A91476" w:rsidRPr="00620007" w:rsidRDefault="00A91476" w:rsidP="00A9147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620007">
        <w:rPr>
          <w:rFonts w:ascii="Times New Roman" w:hAnsi="Times New Roman" w:cs="Times New Roman"/>
          <w:shd w:val="clear" w:color="auto" w:fill="FFFFFF"/>
        </w:rPr>
        <w:t>În raport cu normele privind protecția datelor cu caracter personal:</w:t>
      </w:r>
    </w:p>
    <w:p w:rsidR="00A91476" w:rsidRPr="00A91476" w:rsidRDefault="00A91476" w:rsidP="00A91476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b w:val="0"/>
          <w:shd w:val="clear" w:color="auto" w:fill="FFFFFF"/>
        </w:rPr>
      </w:pP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Să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respecte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 cu 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strictețe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procedurile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 interne 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referitoare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 la 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protecția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datelor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 cu</w:t>
      </w:r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caracter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personal,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precum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și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procedurile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privind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securitatea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informatică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>;</w:t>
      </w:r>
    </w:p>
    <w:p w:rsidR="00A91476" w:rsidRPr="00A91476" w:rsidRDefault="00A91476" w:rsidP="00A91476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b w:val="0"/>
          <w:shd w:val="clear" w:color="auto" w:fill="FFFFFF"/>
        </w:rPr>
      </w:pP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păstreze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condiţii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de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strictețe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parolele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și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mijloacele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tehnice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de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acces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la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datele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cu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caracter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personal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care le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prelucrează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virtutea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atribuțiilor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sale de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serviciu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>;</w:t>
      </w:r>
    </w:p>
    <w:p w:rsidR="00A91476" w:rsidRPr="00A91476" w:rsidRDefault="00A91476" w:rsidP="00A91476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b w:val="0"/>
          <w:shd w:val="clear" w:color="auto" w:fill="FFFFFF"/>
        </w:rPr>
      </w:pPr>
      <w:r w:rsidRPr="00A91476">
        <w:rPr>
          <w:rFonts w:ascii="Times New Roman" w:hAnsi="Times New Roman" w:cs="Times New Roman"/>
          <w:b w:val="0"/>
          <w:shd w:val="clear" w:color="auto" w:fill="FFFFFF"/>
        </w:rPr>
        <w:lastRenderedPageBreak/>
        <w:t xml:space="preserve">Nu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va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divulga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nimănui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și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nu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va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permite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nimănui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cunoștință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de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parolele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și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mijloacele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tehnice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de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acces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sistemele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informatice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care  le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utilizează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desfășurarea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atribuțiilor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de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serviciu</w:t>
      </w:r>
      <w:proofErr w:type="spellEnd"/>
      <w:r>
        <w:rPr>
          <w:rFonts w:ascii="Times New Roman" w:hAnsi="Times New Roman" w:cs="Times New Roman"/>
          <w:b w:val="0"/>
          <w:shd w:val="clear" w:color="auto" w:fill="FFFFFF"/>
        </w:rPr>
        <w:t>;</w:t>
      </w:r>
    </w:p>
    <w:p w:rsidR="00A91476" w:rsidRPr="00A91476" w:rsidRDefault="00A91476" w:rsidP="00A91476">
      <w:pPr>
        <w:numPr>
          <w:ilvl w:val="1"/>
          <w:numId w:val="15"/>
        </w:numPr>
        <w:spacing w:line="276" w:lineRule="auto"/>
        <w:rPr>
          <w:rFonts w:ascii="Times New Roman" w:hAnsi="Times New Roman" w:cs="Times New Roman"/>
          <w:b w:val="0"/>
          <w:shd w:val="clear" w:color="auto" w:fill="FFFFFF"/>
        </w:rPr>
      </w:pPr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Nu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va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copia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suport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fizic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niciun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fel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de date cu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caracter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personal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disponibile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          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sistemele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informatice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ale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instituției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, cu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excepția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situațiilor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care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această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activitate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se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regăsește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atribuțiile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sale de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serviciu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sau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a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fost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autorizată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de          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superiorul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său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ierarhic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>;</w:t>
      </w:r>
    </w:p>
    <w:p w:rsidR="00A91476" w:rsidRPr="00A91476" w:rsidRDefault="00A91476" w:rsidP="00CA226D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b w:val="0"/>
          <w:shd w:val="clear" w:color="auto" w:fill="FFFFFF"/>
        </w:rPr>
      </w:pP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interzică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mod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efectiv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și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împiedice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accesul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oricărui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alt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salariat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la                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canalele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de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accesare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a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datelor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personale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disponibile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computerul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instituției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                      cu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ajutorul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căruia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își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desfășoară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activitatea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>;</w:t>
      </w:r>
    </w:p>
    <w:p w:rsidR="00A91476" w:rsidRPr="00A91476" w:rsidRDefault="00A91476" w:rsidP="008B667E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b w:val="0"/>
          <w:shd w:val="clear" w:color="auto" w:fill="FFFFFF"/>
        </w:rPr>
      </w:pP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manipuleze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datele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cu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caracter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personal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stocate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suport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fizic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la care are              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acces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virtutea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atribuțiilor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sale cu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cea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mai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mare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precauție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,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atât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             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privește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conservarea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suporturilor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cât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și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privește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depunerea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lor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            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locurile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și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condițiile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stabilite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procedurile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de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lucru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>;</w:t>
      </w:r>
    </w:p>
    <w:p w:rsidR="00A91476" w:rsidRPr="00A91476" w:rsidRDefault="00A91476" w:rsidP="004903EF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b w:val="0"/>
          <w:shd w:val="clear" w:color="auto" w:fill="FFFFFF"/>
        </w:rPr>
      </w:pPr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Nu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va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divulga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nimănui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datele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cu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caracter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personal  la care are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acces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,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atât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mod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nemijlocit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cât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și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, eventual,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mod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mediat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, cu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excepția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situațiilor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care              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comunicarea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datelor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cu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caracter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personal se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regăsește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atribuțiile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sale de             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serviciu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sau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a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fost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autorizată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de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către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superiorul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său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ierarhic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>;</w:t>
      </w:r>
    </w:p>
    <w:p w:rsidR="00620007" w:rsidRDefault="00A91476" w:rsidP="0059581B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b w:val="0"/>
          <w:shd w:val="clear" w:color="auto" w:fill="FFFFFF"/>
        </w:rPr>
      </w:pPr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Nu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va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transmite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suport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informatic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și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nici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pe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un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altfel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de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suport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, date cu               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caracter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personal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către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sisteme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informatice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care nu se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află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sub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controlul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instituției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            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sau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care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sunt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accesibile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afara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instituției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,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inclusiv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stick-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uri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USB, HDD,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discuri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                      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rigide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,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căsuțe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de e-mail,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foldere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accesibile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via FTP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sau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orice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alt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mijloc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A91476">
        <w:rPr>
          <w:rFonts w:ascii="Times New Roman" w:hAnsi="Times New Roman" w:cs="Times New Roman"/>
          <w:b w:val="0"/>
          <w:shd w:val="clear" w:color="auto" w:fill="FFFFFF"/>
        </w:rPr>
        <w:t>tehnic</w:t>
      </w:r>
      <w:proofErr w:type="spellEnd"/>
      <w:r w:rsidRPr="00A91476">
        <w:rPr>
          <w:rFonts w:ascii="Times New Roman" w:hAnsi="Times New Roman" w:cs="Times New Roman"/>
          <w:b w:val="0"/>
          <w:shd w:val="clear" w:color="auto" w:fill="FFFFFF"/>
        </w:rPr>
        <w:t>;</w:t>
      </w:r>
    </w:p>
    <w:p w:rsidR="00A91476" w:rsidRPr="00620007" w:rsidRDefault="00A91476" w:rsidP="000D5BBE">
      <w:pPr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b w:val="0"/>
          <w:lang w:val="ro-RO"/>
        </w:rPr>
      </w:pP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Nerespectarea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de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către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salariat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a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tuturor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obligațiilor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referitoare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la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protecția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                      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datelor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cu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caracter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personal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prevăzute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în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regulamentul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intern,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fișa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proofErr w:type="gramStart"/>
      <w:r w:rsidRPr="00620007">
        <w:rPr>
          <w:rFonts w:ascii="Times New Roman" w:hAnsi="Times New Roman" w:cs="Times New Roman"/>
          <w:b w:val="0"/>
          <w:shd w:val="clear" w:color="auto" w:fill="FFFFFF"/>
        </w:rPr>
        <w:t>postului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ș</w:t>
      </w:r>
      <w:proofErr w:type="gramEnd"/>
      <w:r w:rsidRPr="00620007">
        <w:rPr>
          <w:rFonts w:ascii="Times New Roman" w:hAnsi="Times New Roman" w:cs="Times New Roman"/>
          <w:b w:val="0"/>
          <w:shd w:val="clear" w:color="auto" w:fill="FFFFFF"/>
        </w:rPr>
        <w:t>i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instrucțiunile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directe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ale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superiorilor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ierarhici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este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sancționată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potrivit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                       </w:t>
      </w:r>
      <w:proofErr w:type="spellStart"/>
      <w:r w:rsidRPr="00620007">
        <w:rPr>
          <w:rFonts w:ascii="Times New Roman" w:hAnsi="Times New Roman" w:cs="Times New Roman"/>
          <w:b w:val="0"/>
          <w:shd w:val="clear" w:color="auto" w:fill="FFFFFF"/>
        </w:rPr>
        <w:t>regulamentului</w:t>
      </w:r>
      <w:proofErr w:type="spellEnd"/>
      <w:r w:rsidRPr="00620007">
        <w:rPr>
          <w:rFonts w:ascii="Times New Roman" w:hAnsi="Times New Roman" w:cs="Times New Roman"/>
          <w:b w:val="0"/>
          <w:shd w:val="clear" w:color="auto" w:fill="FFFFFF"/>
        </w:rPr>
        <w:t xml:space="preserve"> intern.</w:t>
      </w:r>
    </w:p>
    <w:p w:rsidR="00FC2519" w:rsidRPr="00A91476" w:rsidRDefault="00FC2519" w:rsidP="00A91476">
      <w:pPr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În raport cu instituţia</w:t>
      </w:r>
      <w:r w:rsidRPr="00A91476">
        <w:rPr>
          <w:rFonts w:ascii="Times New Roman" w:hAnsi="Times New Roman" w:cs="Times New Roman"/>
          <w:b w:val="0"/>
          <w:lang w:val="ro-RO"/>
        </w:rPr>
        <w:t>: respectarea ROF, R</w:t>
      </w:r>
      <w:r w:rsidR="00197042" w:rsidRPr="00A91476">
        <w:rPr>
          <w:rFonts w:ascii="Times New Roman" w:hAnsi="Times New Roman" w:cs="Times New Roman"/>
          <w:b w:val="0"/>
          <w:lang w:val="ro-RO"/>
        </w:rPr>
        <w:t>O</w:t>
      </w:r>
      <w:r w:rsidRPr="00A91476">
        <w:rPr>
          <w:rFonts w:ascii="Times New Roman" w:hAnsi="Times New Roman" w:cs="Times New Roman"/>
          <w:b w:val="0"/>
          <w:lang w:val="ro-RO"/>
        </w:rPr>
        <w:t xml:space="preserve">I, a </w:t>
      </w:r>
      <w:r w:rsidR="00197042" w:rsidRPr="00A91476">
        <w:rPr>
          <w:rFonts w:ascii="Times New Roman" w:hAnsi="Times New Roman" w:cs="Times New Roman"/>
          <w:b w:val="0"/>
          <w:lang w:val="ro-RO"/>
        </w:rPr>
        <w:t>C</w:t>
      </w:r>
      <w:r w:rsidRPr="00A91476">
        <w:rPr>
          <w:rFonts w:ascii="Times New Roman" w:hAnsi="Times New Roman" w:cs="Times New Roman"/>
          <w:b w:val="0"/>
          <w:lang w:val="ro-RO"/>
        </w:rPr>
        <w:t xml:space="preserve">odului de </w:t>
      </w:r>
      <w:r w:rsidR="00197042" w:rsidRPr="00A91476">
        <w:rPr>
          <w:rFonts w:ascii="Times New Roman" w:hAnsi="Times New Roman" w:cs="Times New Roman"/>
          <w:b w:val="0"/>
          <w:lang w:val="ro-RO"/>
        </w:rPr>
        <w:t>C</w:t>
      </w:r>
      <w:r w:rsidRPr="00A91476">
        <w:rPr>
          <w:rFonts w:ascii="Times New Roman" w:hAnsi="Times New Roman" w:cs="Times New Roman"/>
          <w:b w:val="0"/>
          <w:lang w:val="ro-RO"/>
        </w:rPr>
        <w:t>onduită</w:t>
      </w:r>
      <w:r w:rsidR="00197042" w:rsidRPr="00A91476">
        <w:rPr>
          <w:rFonts w:ascii="Times New Roman" w:hAnsi="Times New Roman" w:cs="Times New Roman"/>
          <w:b w:val="0"/>
          <w:lang w:val="ro-RO"/>
        </w:rPr>
        <w:t xml:space="preserve"> al personalului contractual din cadrul BRML</w:t>
      </w:r>
      <w:r w:rsidR="00674FFF" w:rsidRPr="00A91476">
        <w:rPr>
          <w:rFonts w:ascii="Times New Roman" w:hAnsi="Times New Roman" w:cs="Times New Roman"/>
          <w:b w:val="0"/>
          <w:lang w:val="ro-RO"/>
        </w:rPr>
        <w:t xml:space="preserve">, </w:t>
      </w:r>
      <w:r w:rsidRPr="00A91476">
        <w:rPr>
          <w:rFonts w:ascii="Times New Roman" w:hAnsi="Times New Roman" w:cs="Times New Roman"/>
          <w:b w:val="0"/>
          <w:lang w:val="ro-RO"/>
        </w:rPr>
        <w:t>şi a reglementărilor interne;</w:t>
      </w:r>
    </w:p>
    <w:p w:rsidR="00D76BF8" w:rsidRPr="00A91476" w:rsidRDefault="00D76BF8" w:rsidP="00A9147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Limite de autoritate:</w:t>
      </w:r>
    </w:p>
    <w:p w:rsidR="00FC2519" w:rsidRPr="00A91476" w:rsidRDefault="00FC2519" w:rsidP="00A91476">
      <w:pPr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Complexitatea postului:</w:t>
      </w:r>
      <w:r w:rsidR="0039727F" w:rsidRPr="00A91476">
        <w:rPr>
          <w:rFonts w:ascii="Times New Roman" w:hAnsi="Times New Roman" w:cs="Times New Roman"/>
          <w:b w:val="0"/>
          <w:lang w:val="ro-RO"/>
        </w:rPr>
        <w:t xml:space="preserve"> </w:t>
      </w:r>
      <w:r w:rsidRPr="00A91476">
        <w:rPr>
          <w:rFonts w:ascii="Times New Roman" w:hAnsi="Times New Roman" w:cs="Times New Roman"/>
          <w:b w:val="0"/>
          <w:lang w:val="ro-RO"/>
        </w:rPr>
        <w:t xml:space="preserve"> ridicat</w:t>
      </w:r>
      <w:r w:rsidR="0039727F" w:rsidRPr="00A91476">
        <w:rPr>
          <w:rFonts w:ascii="Times New Roman" w:hAnsi="Times New Roman" w:cs="Times New Roman"/>
          <w:b w:val="0"/>
          <w:lang w:val="ro-RO"/>
        </w:rPr>
        <w:t>ă</w:t>
      </w:r>
      <w:r w:rsidRPr="00A91476">
        <w:rPr>
          <w:rFonts w:ascii="Times New Roman" w:hAnsi="Times New Roman" w:cs="Times New Roman"/>
          <w:b w:val="0"/>
          <w:lang w:val="ro-RO"/>
        </w:rPr>
        <w:t>;</w:t>
      </w:r>
    </w:p>
    <w:p w:rsidR="00FC2519" w:rsidRPr="00A91476" w:rsidRDefault="00FC2519" w:rsidP="00A91476">
      <w:pPr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Gradul de autonomie în acţiune:</w:t>
      </w:r>
      <w:r w:rsidR="0039727F" w:rsidRPr="00A91476">
        <w:rPr>
          <w:rFonts w:ascii="Times New Roman" w:hAnsi="Times New Roman" w:cs="Times New Roman"/>
          <w:b w:val="0"/>
          <w:lang w:val="ro-RO"/>
        </w:rPr>
        <w:t xml:space="preserve"> </w:t>
      </w:r>
      <w:r w:rsidRPr="00A91476">
        <w:rPr>
          <w:rFonts w:ascii="Times New Roman" w:hAnsi="Times New Roman" w:cs="Times New Roman"/>
          <w:b w:val="0"/>
          <w:lang w:val="ro-RO"/>
        </w:rPr>
        <w:t xml:space="preserve"> ridicat;</w:t>
      </w:r>
    </w:p>
    <w:p w:rsidR="00FC2519" w:rsidRPr="00A91476" w:rsidRDefault="00FF6A17" w:rsidP="00A91476">
      <w:pPr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Nivel deciz</w:t>
      </w:r>
      <w:r w:rsidR="00FC2519" w:rsidRPr="00A91476">
        <w:rPr>
          <w:rFonts w:ascii="Times New Roman" w:hAnsi="Times New Roman" w:cs="Times New Roman"/>
          <w:b w:val="0"/>
          <w:lang w:val="ro-RO"/>
        </w:rPr>
        <w:t>ional</w:t>
      </w:r>
      <w:r w:rsidRPr="00A91476">
        <w:rPr>
          <w:rFonts w:ascii="Times New Roman" w:hAnsi="Times New Roman" w:cs="Times New Roman"/>
          <w:lang w:val="ro-RO"/>
        </w:rPr>
        <w:t>:</w:t>
      </w:r>
      <w:r w:rsidR="0039727F" w:rsidRPr="00A91476">
        <w:rPr>
          <w:rFonts w:ascii="Times New Roman" w:hAnsi="Times New Roman" w:cs="Times New Roman"/>
          <w:b w:val="0"/>
          <w:lang w:val="ro-RO"/>
        </w:rPr>
        <w:t xml:space="preserve">   </w:t>
      </w:r>
      <w:r w:rsidRPr="00A91476">
        <w:rPr>
          <w:rFonts w:ascii="Times New Roman" w:hAnsi="Times New Roman" w:cs="Times New Roman"/>
          <w:b w:val="0"/>
          <w:lang w:val="ro-RO"/>
        </w:rPr>
        <w:t>ridicat;</w:t>
      </w:r>
      <w:r w:rsidR="00FC2519" w:rsidRPr="00A91476">
        <w:rPr>
          <w:rFonts w:ascii="Times New Roman" w:hAnsi="Times New Roman" w:cs="Times New Roman"/>
          <w:b w:val="0"/>
          <w:lang w:val="ro-RO"/>
        </w:rPr>
        <w:t xml:space="preserve"> </w:t>
      </w:r>
    </w:p>
    <w:p w:rsidR="008B0486" w:rsidRPr="00A91476" w:rsidRDefault="00D76BF8" w:rsidP="00A9147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Condiţiile de muncă:</w:t>
      </w:r>
      <w:r w:rsidR="00965C00" w:rsidRPr="00A91476">
        <w:rPr>
          <w:rFonts w:ascii="Times New Roman" w:hAnsi="Times New Roman" w:cs="Times New Roman"/>
          <w:lang w:val="ro-RO"/>
        </w:rPr>
        <w:t xml:space="preserve"> </w:t>
      </w:r>
    </w:p>
    <w:p w:rsidR="008B0486" w:rsidRPr="00A91476" w:rsidRDefault="00143713" w:rsidP="00A91476">
      <w:pPr>
        <w:ind w:left="1083" w:hanging="3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1. Orar; pauze; schimburi; program (fix, flexibil, mixt): p</w:t>
      </w:r>
      <w:r w:rsidR="008B0486" w:rsidRPr="00A91476">
        <w:rPr>
          <w:rFonts w:ascii="Times New Roman" w:hAnsi="Times New Roman" w:cs="Times New Roman"/>
          <w:b w:val="0"/>
          <w:lang w:val="ro-RO"/>
        </w:rPr>
        <w:t>rogram fix, conform Regulamentului</w:t>
      </w:r>
      <w:r w:rsidR="00197042" w:rsidRPr="00A91476">
        <w:rPr>
          <w:rFonts w:ascii="Times New Roman" w:hAnsi="Times New Roman" w:cs="Times New Roman"/>
          <w:b w:val="0"/>
          <w:lang w:val="ro-RO"/>
        </w:rPr>
        <w:t xml:space="preserve"> de Ordine </w:t>
      </w:r>
      <w:r w:rsidR="008B0486" w:rsidRPr="00A91476">
        <w:rPr>
          <w:rFonts w:ascii="Times New Roman" w:hAnsi="Times New Roman" w:cs="Times New Roman"/>
          <w:b w:val="0"/>
          <w:lang w:val="ro-RO"/>
        </w:rPr>
        <w:t xml:space="preserve"> Inter</w:t>
      </w:r>
      <w:r w:rsidR="00197042" w:rsidRPr="00A91476">
        <w:rPr>
          <w:rFonts w:ascii="Times New Roman" w:hAnsi="Times New Roman" w:cs="Times New Roman"/>
          <w:b w:val="0"/>
          <w:lang w:val="ro-RO"/>
        </w:rPr>
        <w:t>ioară</w:t>
      </w:r>
      <w:r w:rsidR="008B0486" w:rsidRPr="00A91476">
        <w:rPr>
          <w:rFonts w:ascii="Times New Roman" w:hAnsi="Times New Roman" w:cs="Times New Roman"/>
          <w:b w:val="0"/>
          <w:lang w:val="ro-RO"/>
        </w:rPr>
        <w:t xml:space="preserve"> al BRML</w:t>
      </w:r>
      <w:r w:rsidR="007F32EF" w:rsidRPr="00A91476">
        <w:rPr>
          <w:rFonts w:ascii="Times New Roman" w:hAnsi="Times New Roman" w:cs="Times New Roman"/>
          <w:b w:val="0"/>
          <w:lang w:val="pt-BR"/>
        </w:rPr>
        <w:t>;</w:t>
      </w:r>
    </w:p>
    <w:p w:rsidR="00FF6A17" w:rsidRPr="00A91476" w:rsidRDefault="00143713" w:rsidP="00A91476">
      <w:pPr>
        <w:ind w:left="1083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2.</w:t>
      </w:r>
      <w:r w:rsidRPr="00A91476">
        <w:rPr>
          <w:rFonts w:ascii="Times New Roman" w:hAnsi="Times New Roman" w:cs="Times New Roman"/>
          <w:b w:val="0"/>
          <w:color w:val="FF0000"/>
          <w:lang w:val="ro-RO"/>
        </w:rPr>
        <w:t xml:space="preserve"> </w:t>
      </w:r>
      <w:r w:rsidRPr="00A91476">
        <w:rPr>
          <w:rFonts w:ascii="Times New Roman" w:hAnsi="Times New Roman" w:cs="Times New Roman"/>
          <w:b w:val="0"/>
          <w:lang w:val="ro-RO"/>
        </w:rPr>
        <w:t>Deplasări</w:t>
      </w:r>
      <w:r w:rsidRPr="00A91476">
        <w:rPr>
          <w:rFonts w:ascii="Times New Roman" w:hAnsi="Times New Roman" w:cs="Times New Roman"/>
          <w:b w:val="0"/>
          <w:color w:val="FF0000"/>
          <w:lang w:val="ro-RO"/>
        </w:rPr>
        <w:t xml:space="preserve"> </w:t>
      </w:r>
      <w:r w:rsidRPr="00A91476">
        <w:rPr>
          <w:rFonts w:ascii="Times New Roman" w:hAnsi="Times New Roman" w:cs="Times New Roman"/>
          <w:b w:val="0"/>
          <w:lang w:val="ro-RO"/>
        </w:rPr>
        <w:t>(natura, distanţa, frecvenţa)</w:t>
      </w:r>
      <w:r w:rsidR="00B8590A" w:rsidRPr="00A91476">
        <w:rPr>
          <w:rFonts w:ascii="Times New Roman" w:hAnsi="Times New Roman" w:cs="Times New Roman"/>
          <w:b w:val="0"/>
          <w:lang w:val="ro-RO"/>
        </w:rPr>
        <w:t>: pentru îndeplinirea atribuţiilor ce îi revin, precum şi a sarcinilor primite pe cale ierarhică, pe raza de competenţă a BRML, cu o frecvenţă ridicată;</w:t>
      </w:r>
    </w:p>
    <w:p w:rsidR="00B8590A" w:rsidRPr="00A91476" w:rsidRDefault="00B8590A" w:rsidP="00A91476">
      <w:pPr>
        <w:ind w:left="1083"/>
        <w:jc w:val="both"/>
        <w:rPr>
          <w:rFonts w:ascii="Times New Roman" w:hAnsi="Times New Roman" w:cs="Times New Roman"/>
          <w:b w:val="0"/>
          <w:color w:val="FF000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3.  Altele</w:t>
      </w:r>
      <w:r w:rsidRPr="00A91476">
        <w:rPr>
          <w:rFonts w:ascii="Times New Roman" w:hAnsi="Times New Roman" w:cs="Times New Roman"/>
          <w:b w:val="0"/>
        </w:rPr>
        <w:t>:</w:t>
      </w:r>
      <w:r w:rsidRPr="00A91476">
        <w:rPr>
          <w:rFonts w:ascii="Times New Roman" w:hAnsi="Times New Roman" w:cs="Times New Roman"/>
          <w:lang w:val="ro-RO"/>
        </w:rPr>
        <w:t xml:space="preserve"> </w:t>
      </w:r>
      <w:r w:rsidRPr="00A91476">
        <w:rPr>
          <w:rFonts w:ascii="Times New Roman" w:hAnsi="Times New Roman" w:cs="Times New Roman"/>
          <w:b w:val="0"/>
          <w:lang w:val="ro-RO"/>
        </w:rPr>
        <w:t>nu este cazul</w:t>
      </w:r>
      <w:r w:rsidRPr="00A91476">
        <w:rPr>
          <w:rFonts w:ascii="Times New Roman" w:hAnsi="Times New Roman" w:cs="Times New Roman"/>
          <w:b w:val="0"/>
        </w:rPr>
        <w:t>;</w:t>
      </w:r>
    </w:p>
    <w:p w:rsidR="005A1CF3" w:rsidRPr="00A91476" w:rsidRDefault="00D76BF8" w:rsidP="00A9147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Pregătirea necesară ocupării postului:</w:t>
      </w:r>
      <w:r w:rsidR="00965C00" w:rsidRPr="00A91476">
        <w:rPr>
          <w:rFonts w:ascii="Times New Roman" w:hAnsi="Times New Roman" w:cs="Times New Roman"/>
          <w:lang w:val="ro-RO"/>
        </w:rPr>
        <w:t xml:space="preserve"> </w:t>
      </w:r>
    </w:p>
    <w:p w:rsidR="00965C00" w:rsidRPr="00A91476" w:rsidRDefault="005A1CF3" w:rsidP="00A91476">
      <w:pPr>
        <w:ind w:left="720" w:firstLine="36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1.  Generală: </w:t>
      </w:r>
      <w:r w:rsidR="00965C00" w:rsidRPr="00A91476">
        <w:rPr>
          <w:rFonts w:ascii="Times New Roman" w:hAnsi="Times New Roman" w:cs="Times New Roman"/>
          <w:b w:val="0"/>
          <w:lang w:val="ro-RO"/>
        </w:rPr>
        <w:t xml:space="preserve">studii </w:t>
      </w:r>
      <w:r w:rsidR="00FE36EE" w:rsidRPr="00A91476">
        <w:rPr>
          <w:rFonts w:ascii="Times New Roman" w:hAnsi="Times New Roman" w:cs="Times New Roman"/>
          <w:b w:val="0"/>
          <w:lang w:val="ro-RO"/>
        </w:rPr>
        <w:t xml:space="preserve">superioare </w:t>
      </w:r>
      <w:r w:rsidR="00965C00" w:rsidRPr="00A91476">
        <w:rPr>
          <w:rFonts w:ascii="Times New Roman" w:hAnsi="Times New Roman" w:cs="Times New Roman"/>
          <w:b w:val="0"/>
          <w:lang w:val="ro-RO"/>
        </w:rPr>
        <w:t>tehnice de lungă durată</w:t>
      </w:r>
      <w:r w:rsidR="007F6181" w:rsidRPr="00A91476">
        <w:rPr>
          <w:rFonts w:ascii="Times New Roman" w:hAnsi="Times New Roman" w:cs="Times New Roman"/>
          <w:b w:val="0"/>
          <w:lang w:val="ro-RO"/>
        </w:rPr>
        <w:t xml:space="preserve"> finalizate</w:t>
      </w:r>
      <w:r w:rsidR="00FE36EE" w:rsidRPr="00A91476">
        <w:rPr>
          <w:rFonts w:ascii="Times New Roman" w:hAnsi="Times New Roman" w:cs="Times New Roman"/>
          <w:b w:val="0"/>
          <w:lang w:val="ro-RO"/>
        </w:rPr>
        <w:t xml:space="preserve">. </w:t>
      </w:r>
    </w:p>
    <w:p w:rsidR="005A1CF3" w:rsidRPr="00A91476" w:rsidRDefault="005A1CF3" w:rsidP="00A91476">
      <w:pPr>
        <w:ind w:left="1083" w:hanging="3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2.  De specialitate</w:t>
      </w:r>
      <w:r w:rsidRPr="00A91476">
        <w:rPr>
          <w:rFonts w:ascii="Times New Roman" w:hAnsi="Times New Roman" w:cs="Times New Roman"/>
          <w:lang w:val="ro-RO"/>
        </w:rPr>
        <w:t xml:space="preserve">: </w:t>
      </w:r>
      <w:r w:rsidR="00197042" w:rsidRPr="00A91476">
        <w:rPr>
          <w:rFonts w:ascii="Times New Roman" w:hAnsi="Times New Roman" w:cs="Times New Roman"/>
          <w:b w:val="0"/>
          <w:bCs/>
          <w:lang w:val="ro-RO"/>
        </w:rPr>
        <w:t>minimum 6 ani și 6 luni în domeniul tehnic</w:t>
      </w:r>
      <w:r w:rsidR="007425DD" w:rsidRPr="00A91476">
        <w:rPr>
          <w:rFonts w:ascii="Times New Roman" w:hAnsi="Times New Roman" w:cs="Times New Roman"/>
          <w:b w:val="0"/>
          <w:bCs/>
          <w:lang w:val="ro-RO"/>
        </w:rPr>
        <w:t xml:space="preserve"> de activitate</w:t>
      </w:r>
      <w:r w:rsidR="00120D4A" w:rsidRPr="00A91476">
        <w:rPr>
          <w:rFonts w:ascii="Times New Roman" w:hAnsi="Times New Roman" w:cs="Times New Roman"/>
          <w:b w:val="0"/>
        </w:rPr>
        <w:t>;</w:t>
      </w:r>
    </w:p>
    <w:p w:rsidR="005A1CF3" w:rsidRPr="00A91476" w:rsidRDefault="005A1CF3" w:rsidP="00A91476">
      <w:pPr>
        <w:ind w:left="720" w:firstLine="36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3.</w:t>
      </w:r>
      <w:r w:rsidRPr="00A91476">
        <w:rPr>
          <w:rFonts w:ascii="Times New Roman" w:hAnsi="Times New Roman" w:cs="Times New Roman"/>
          <w:lang w:val="ro-RO"/>
        </w:rPr>
        <w:t xml:space="preserve">  </w:t>
      </w:r>
      <w:r w:rsidRPr="00A91476">
        <w:rPr>
          <w:rFonts w:ascii="Times New Roman" w:hAnsi="Times New Roman" w:cs="Times New Roman"/>
          <w:b w:val="0"/>
          <w:lang w:val="ro-RO"/>
        </w:rPr>
        <w:t>Managerială:</w:t>
      </w:r>
      <w:r w:rsidR="00120D4A" w:rsidRPr="00A91476">
        <w:rPr>
          <w:rFonts w:ascii="Times New Roman" w:hAnsi="Times New Roman" w:cs="Times New Roman"/>
          <w:b w:val="0"/>
          <w:lang w:val="ro-RO"/>
        </w:rPr>
        <w:t xml:space="preserve">  nu este cazul</w:t>
      </w:r>
      <w:r w:rsidR="00120D4A" w:rsidRPr="00A91476">
        <w:rPr>
          <w:rFonts w:ascii="Times New Roman" w:hAnsi="Times New Roman" w:cs="Times New Roman"/>
          <w:b w:val="0"/>
        </w:rPr>
        <w:t>;</w:t>
      </w:r>
    </w:p>
    <w:p w:rsidR="005A1CF3" w:rsidRPr="00A91476" w:rsidRDefault="005A1CF3" w:rsidP="00A91476">
      <w:pPr>
        <w:ind w:left="720" w:firstLine="36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4.  Alte cursuri necesare desfăşurării activităţii de muncă</w:t>
      </w:r>
      <w:r w:rsidRPr="00A91476">
        <w:rPr>
          <w:rFonts w:ascii="Times New Roman" w:hAnsi="Times New Roman" w:cs="Times New Roman"/>
          <w:lang w:val="pt-BR"/>
        </w:rPr>
        <w:t>:</w:t>
      </w:r>
      <w:r w:rsidR="00120D4A" w:rsidRPr="00A91476">
        <w:rPr>
          <w:rFonts w:ascii="Times New Roman" w:hAnsi="Times New Roman" w:cs="Times New Roman"/>
          <w:lang w:val="pt-BR"/>
        </w:rPr>
        <w:t xml:space="preserve"> </w:t>
      </w:r>
      <w:r w:rsidR="00120D4A" w:rsidRPr="00A91476">
        <w:rPr>
          <w:rFonts w:ascii="Times New Roman" w:hAnsi="Times New Roman" w:cs="Times New Roman"/>
          <w:b w:val="0"/>
          <w:lang w:val="pt-BR"/>
        </w:rPr>
        <w:t>nu este cazul</w:t>
      </w:r>
      <w:r w:rsidR="00120D4A" w:rsidRPr="00A91476">
        <w:rPr>
          <w:rFonts w:ascii="Times New Roman" w:hAnsi="Times New Roman" w:cs="Times New Roman"/>
          <w:b w:val="0"/>
        </w:rPr>
        <w:t>;</w:t>
      </w:r>
    </w:p>
    <w:p w:rsidR="0039301D" w:rsidRPr="00A91476" w:rsidRDefault="00D76BF8" w:rsidP="00A9147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Experienţa şi alte cerinţe ale postului:</w:t>
      </w:r>
      <w:r w:rsidR="008113EC" w:rsidRPr="00A91476">
        <w:rPr>
          <w:rFonts w:ascii="Times New Roman" w:hAnsi="Times New Roman" w:cs="Times New Roman"/>
          <w:lang w:val="ro-RO"/>
        </w:rPr>
        <w:t xml:space="preserve"> </w:t>
      </w:r>
    </w:p>
    <w:p w:rsidR="0039301D" w:rsidRPr="00A91476" w:rsidRDefault="0039301D" w:rsidP="00A91476">
      <w:pPr>
        <w:ind w:left="720" w:firstLine="36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1.  V</w:t>
      </w:r>
      <w:r w:rsidR="007F6181" w:rsidRPr="00A91476">
        <w:rPr>
          <w:rFonts w:ascii="Times New Roman" w:hAnsi="Times New Roman" w:cs="Times New Roman"/>
          <w:b w:val="0"/>
          <w:lang w:val="ro-RO"/>
        </w:rPr>
        <w:t>echime</w:t>
      </w:r>
      <w:r w:rsidRPr="00A91476">
        <w:rPr>
          <w:rFonts w:ascii="Times New Roman" w:hAnsi="Times New Roman" w:cs="Times New Roman"/>
          <w:b w:val="0"/>
          <w:lang w:val="ro-RO"/>
        </w:rPr>
        <w:t>a în muncă:</w:t>
      </w:r>
      <w:r w:rsidR="007425DD" w:rsidRPr="00A91476">
        <w:rPr>
          <w:rFonts w:ascii="Times New Roman" w:hAnsi="Times New Roman" w:cs="Times New Roman"/>
          <w:b w:val="0"/>
          <w:bCs/>
          <w:lang w:val="ro-RO"/>
        </w:rPr>
        <w:t xml:space="preserve"> minimum 6 ani și 6 luni</w:t>
      </w:r>
      <w:r w:rsidRPr="00A91476">
        <w:rPr>
          <w:rFonts w:ascii="Times New Roman" w:hAnsi="Times New Roman" w:cs="Times New Roman"/>
          <w:b w:val="0"/>
          <w:lang w:val="ro-RO"/>
        </w:rPr>
        <w:t>;</w:t>
      </w:r>
      <w:r w:rsidR="007F6181" w:rsidRPr="00A91476">
        <w:rPr>
          <w:rFonts w:ascii="Times New Roman" w:hAnsi="Times New Roman" w:cs="Times New Roman"/>
          <w:b w:val="0"/>
          <w:lang w:val="ro-RO"/>
        </w:rPr>
        <w:t xml:space="preserve"> </w:t>
      </w:r>
    </w:p>
    <w:p w:rsidR="0039301D" w:rsidRPr="00A91476" w:rsidRDefault="0039301D" w:rsidP="00A91476">
      <w:pPr>
        <w:ind w:left="720" w:firstLine="36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2.  Vechimea în specialitate:</w:t>
      </w:r>
      <w:r w:rsidR="007425DD" w:rsidRPr="00A91476">
        <w:rPr>
          <w:rFonts w:ascii="Times New Roman" w:hAnsi="Times New Roman" w:cs="Times New Roman"/>
          <w:b w:val="0"/>
          <w:bCs/>
          <w:lang w:val="ro-RO"/>
        </w:rPr>
        <w:t xml:space="preserve"> minimum 6 ani și 6 luni</w:t>
      </w:r>
      <w:r w:rsidRPr="00A91476">
        <w:rPr>
          <w:rFonts w:ascii="Times New Roman" w:hAnsi="Times New Roman" w:cs="Times New Roman"/>
          <w:b w:val="0"/>
          <w:lang w:val="ro-RO"/>
        </w:rPr>
        <w:t xml:space="preserve">; </w:t>
      </w:r>
    </w:p>
    <w:p w:rsidR="00AA2273" w:rsidRPr="00A91476" w:rsidRDefault="0039301D" w:rsidP="00A91476">
      <w:pPr>
        <w:ind w:left="1140" w:hanging="6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3. Calităţi şi aptitudini profesionale:</w:t>
      </w:r>
      <w:r w:rsidRPr="00A91476">
        <w:rPr>
          <w:rFonts w:ascii="Times New Roman" w:hAnsi="Times New Roman" w:cs="Times New Roman"/>
          <w:lang w:val="ro-RO"/>
        </w:rPr>
        <w:t xml:space="preserve"> </w:t>
      </w:r>
    </w:p>
    <w:p w:rsidR="00AA2273" w:rsidRPr="00A91476" w:rsidRDefault="00AA2273" w:rsidP="00A91476">
      <w:pPr>
        <w:numPr>
          <w:ilvl w:val="0"/>
          <w:numId w:val="11"/>
        </w:numPr>
        <w:tabs>
          <w:tab w:val="clear" w:pos="1080"/>
          <w:tab w:val="num" w:pos="1482"/>
        </w:tabs>
        <w:ind w:left="1539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lastRenderedPageBreak/>
        <w:t>cunoştinţe temeinice privind legislaţia metrologică în vigoare, noţiunile de metrologie generală, instrucţiunile, normele şi procedurile de metrologie legală, standardele specifice aplicabile, precum şi alte acte normative legate de activitatea desfăşurată;</w:t>
      </w:r>
    </w:p>
    <w:p w:rsidR="00AA2273" w:rsidRPr="00A91476" w:rsidRDefault="00AA2273" w:rsidP="00A91476">
      <w:pPr>
        <w:numPr>
          <w:ilvl w:val="0"/>
          <w:numId w:val="11"/>
        </w:numPr>
        <w:tabs>
          <w:tab w:val="clear" w:pos="1080"/>
          <w:tab w:val="num" w:pos="1482"/>
        </w:tabs>
        <w:ind w:left="1539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cunoaşterea la nivel scris-citit (cu dicţionar) a cel puţin unei limbi străine de circulaţie internaţională (engleza/franceza);</w:t>
      </w:r>
    </w:p>
    <w:p w:rsidR="00AA2273" w:rsidRPr="00A91476" w:rsidRDefault="00AA2273" w:rsidP="00A91476">
      <w:pPr>
        <w:numPr>
          <w:ilvl w:val="0"/>
          <w:numId w:val="11"/>
        </w:numPr>
        <w:tabs>
          <w:tab w:val="clear" w:pos="1080"/>
          <w:tab w:val="num" w:pos="1482"/>
        </w:tabs>
        <w:ind w:left="1539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cunoştinţe şi abilităţi de utilizare eficientă a calculatorului din dotare</w:t>
      </w:r>
      <w:r w:rsidR="007425DD" w:rsidRPr="00A91476">
        <w:rPr>
          <w:rFonts w:ascii="Times New Roman" w:hAnsi="Times New Roman" w:cs="Times New Roman"/>
          <w:b w:val="0"/>
          <w:lang w:val="ro-RO"/>
        </w:rPr>
        <w:t xml:space="preserve"> (editare text, MS Word, MS Excel</w:t>
      </w:r>
      <w:r w:rsidR="006D7528" w:rsidRPr="00A91476">
        <w:rPr>
          <w:rFonts w:ascii="Times New Roman" w:hAnsi="Times New Roman" w:cs="Times New Roman"/>
          <w:b w:val="0"/>
          <w:lang w:val="ro-RO"/>
        </w:rPr>
        <w:t>, internet</w:t>
      </w:r>
      <w:r w:rsidR="007425DD" w:rsidRPr="00A91476">
        <w:rPr>
          <w:rFonts w:ascii="Times New Roman" w:hAnsi="Times New Roman" w:cs="Times New Roman"/>
          <w:b w:val="0"/>
          <w:lang w:val="ro-RO"/>
        </w:rPr>
        <w:t>)</w:t>
      </w:r>
      <w:r w:rsidRPr="00A91476">
        <w:rPr>
          <w:rFonts w:ascii="Times New Roman" w:hAnsi="Times New Roman" w:cs="Times New Roman"/>
          <w:b w:val="0"/>
        </w:rPr>
        <w:t>;</w:t>
      </w:r>
    </w:p>
    <w:p w:rsidR="00AA2273" w:rsidRPr="00A91476" w:rsidRDefault="00AA2273" w:rsidP="00A91476">
      <w:pPr>
        <w:numPr>
          <w:ilvl w:val="0"/>
          <w:numId w:val="11"/>
        </w:numPr>
        <w:tabs>
          <w:tab w:val="clear" w:pos="1080"/>
          <w:tab w:val="num" w:pos="1482"/>
        </w:tabs>
        <w:ind w:left="1539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aptitudine de redactare la un nivel stilistic şi de acurateţe corespunzător, a unor texte de specialitate, cu respectarea regulilor limbii române şi a terminologiei din vocabularele specifice domeniului;</w:t>
      </w:r>
    </w:p>
    <w:p w:rsidR="00AA2273" w:rsidRPr="00A91476" w:rsidRDefault="00AA2273" w:rsidP="00A91476">
      <w:pPr>
        <w:numPr>
          <w:ilvl w:val="0"/>
          <w:numId w:val="11"/>
        </w:numPr>
        <w:tabs>
          <w:tab w:val="clear" w:pos="1080"/>
          <w:tab w:val="num" w:pos="1482"/>
        </w:tabs>
        <w:ind w:left="1539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aptitudini de analiză rapidă, aprofundată şi pertinentă a proiectelor de reglementări transmise spre analiză, precum şi a corespondenţei repartizate spre rezolvare;</w:t>
      </w:r>
    </w:p>
    <w:p w:rsidR="00AA2273" w:rsidRPr="00A91476" w:rsidRDefault="00AA2273" w:rsidP="00A91476">
      <w:pPr>
        <w:numPr>
          <w:ilvl w:val="0"/>
          <w:numId w:val="11"/>
        </w:numPr>
        <w:tabs>
          <w:tab w:val="clear" w:pos="1080"/>
          <w:tab w:val="num" w:pos="1482"/>
        </w:tabs>
        <w:ind w:left="1539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aptitudini de sinteză a informaţiilor specifice metrologiei;</w:t>
      </w:r>
    </w:p>
    <w:p w:rsidR="00AA2273" w:rsidRPr="00A91476" w:rsidRDefault="00AA2273" w:rsidP="00A91476">
      <w:pPr>
        <w:numPr>
          <w:ilvl w:val="0"/>
          <w:numId w:val="11"/>
        </w:numPr>
        <w:tabs>
          <w:tab w:val="clear" w:pos="1080"/>
          <w:tab w:val="num" w:pos="1482"/>
        </w:tabs>
        <w:ind w:left="1539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capacitate de a susţine un efort intelectual intens şi  prelungit;</w:t>
      </w:r>
    </w:p>
    <w:p w:rsidR="00AA2273" w:rsidRPr="00A91476" w:rsidRDefault="00AA2273" w:rsidP="00A91476">
      <w:pPr>
        <w:numPr>
          <w:ilvl w:val="0"/>
          <w:numId w:val="11"/>
        </w:numPr>
        <w:tabs>
          <w:tab w:val="clear" w:pos="1080"/>
          <w:tab w:val="num" w:pos="1482"/>
        </w:tabs>
        <w:ind w:left="1539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capacitate de a răspunde pozitiv şi prompt la solicitările profesionale specifice;</w:t>
      </w:r>
    </w:p>
    <w:p w:rsidR="00AA2273" w:rsidRPr="00A91476" w:rsidRDefault="00AA2273" w:rsidP="00A91476">
      <w:pPr>
        <w:numPr>
          <w:ilvl w:val="0"/>
          <w:numId w:val="11"/>
        </w:numPr>
        <w:tabs>
          <w:tab w:val="clear" w:pos="1080"/>
          <w:tab w:val="num" w:pos="1482"/>
        </w:tabs>
        <w:ind w:left="1539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capacitatea de a întreprinde acţiuni autonome;</w:t>
      </w:r>
    </w:p>
    <w:p w:rsidR="00AA2273" w:rsidRPr="00A91476" w:rsidRDefault="00AA2273" w:rsidP="00A91476">
      <w:pPr>
        <w:numPr>
          <w:ilvl w:val="0"/>
          <w:numId w:val="11"/>
        </w:numPr>
        <w:tabs>
          <w:tab w:val="clear" w:pos="1080"/>
          <w:tab w:val="num" w:pos="1482"/>
        </w:tabs>
        <w:ind w:left="1539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capacitate de decizie şi discernământ în domeniul propriu de activitate;</w:t>
      </w:r>
    </w:p>
    <w:p w:rsidR="00AA2273" w:rsidRPr="00A91476" w:rsidRDefault="00AA2273" w:rsidP="00A91476">
      <w:pPr>
        <w:numPr>
          <w:ilvl w:val="0"/>
          <w:numId w:val="11"/>
        </w:numPr>
        <w:tabs>
          <w:tab w:val="clear" w:pos="1080"/>
          <w:tab w:val="num" w:pos="1482"/>
        </w:tabs>
        <w:ind w:left="1539" w:hanging="399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capacitate de organizare a activităţii proprii şi a locului de muncă.</w:t>
      </w:r>
    </w:p>
    <w:p w:rsidR="00AA2273" w:rsidRPr="00A91476" w:rsidRDefault="00AA2273" w:rsidP="00A91476">
      <w:pPr>
        <w:ind w:left="1140"/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4.  Alte menţiuni:</w:t>
      </w:r>
      <w:r w:rsidRPr="00A91476">
        <w:rPr>
          <w:rFonts w:ascii="Times New Roman" w:hAnsi="Times New Roman" w:cs="Times New Roman"/>
          <w:lang w:val="ro-RO"/>
        </w:rPr>
        <w:t xml:space="preserve"> </w:t>
      </w:r>
      <w:r w:rsidRPr="00A91476">
        <w:rPr>
          <w:rFonts w:ascii="Times New Roman" w:hAnsi="Times New Roman" w:cs="Times New Roman"/>
          <w:b w:val="0"/>
          <w:lang w:val="ro-RO"/>
        </w:rPr>
        <w:t>nu este cazul</w:t>
      </w:r>
      <w:r w:rsidRPr="00A91476">
        <w:rPr>
          <w:rFonts w:ascii="Times New Roman" w:hAnsi="Times New Roman" w:cs="Times New Roman"/>
          <w:b w:val="0"/>
        </w:rPr>
        <w:t>;</w:t>
      </w:r>
    </w:p>
    <w:p w:rsidR="00620007" w:rsidRPr="00620007" w:rsidRDefault="00620007" w:rsidP="006200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620007">
        <w:rPr>
          <w:rFonts w:ascii="Times New Roman" w:hAnsi="Times New Roman" w:cs="Times New Roman"/>
          <w:lang w:val="ro-RO"/>
        </w:rPr>
        <w:t xml:space="preserve">Salarizarea şi alte beneficii financiare: </w:t>
      </w:r>
      <w:r w:rsidRPr="00620007">
        <w:rPr>
          <w:rFonts w:ascii="Times New Roman" w:hAnsi="Times New Roman" w:cs="Times New Roman"/>
          <w:b w:val="0"/>
          <w:lang w:val="ro-RO"/>
        </w:rPr>
        <w:t>Conform contractului individual de muncă şi contractului colectiv de muncă.</w:t>
      </w:r>
    </w:p>
    <w:p w:rsidR="002D1021" w:rsidRPr="00A91476" w:rsidRDefault="002D1021" w:rsidP="00A91476">
      <w:pPr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Posibilităţi de promovare, perfecţionare şi reconversie profesională</w:t>
      </w:r>
      <w:r w:rsidRPr="00A91476">
        <w:rPr>
          <w:rFonts w:ascii="Times New Roman" w:hAnsi="Times New Roman" w:cs="Times New Roman"/>
          <w:b w:val="0"/>
          <w:lang w:val="ro-RO"/>
        </w:rPr>
        <w:t>: Conform rezultatelor obţinute în activitate, programelor/cursurilor de pregătire şi Procedurii de tratare şi reorientare profesională a salariaţilor BRML care efectuează activităţi de evaluare sau inspecţie, în situaţia în care îşi pierd calitatea de membru în Corpul de inspectori/evaluatori al BRML</w:t>
      </w:r>
      <w:r w:rsidR="00E77F70" w:rsidRPr="00A91476">
        <w:rPr>
          <w:rFonts w:ascii="Times New Roman" w:hAnsi="Times New Roman" w:cs="Times New Roman"/>
          <w:b w:val="0"/>
          <w:lang w:val="ro-RO"/>
        </w:rPr>
        <w:t>.</w:t>
      </w:r>
    </w:p>
    <w:p w:rsidR="00F76557" w:rsidRPr="00A91476" w:rsidRDefault="00F76557" w:rsidP="00A91476">
      <w:pPr>
        <w:jc w:val="both"/>
        <w:rPr>
          <w:rFonts w:ascii="Times New Roman" w:hAnsi="Times New Roman" w:cs="Times New Roman"/>
          <w:i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     </w:t>
      </w:r>
      <w:r w:rsidRPr="00A91476">
        <w:rPr>
          <w:rFonts w:ascii="Times New Roman" w:hAnsi="Times New Roman" w:cs="Times New Roman"/>
          <w:lang w:val="ro-RO"/>
        </w:rPr>
        <w:t>XII.      Criterii de evaluare a performanţelor profesionale</w:t>
      </w:r>
      <w:r w:rsidRPr="00A91476">
        <w:rPr>
          <w:rFonts w:ascii="Times New Roman" w:hAnsi="Times New Roman" w:cs="Times New Roman"/>
          <w:b w:val="0"/>
          <w:lang w:val="ro-RO"/>
        </w:rPr>
        <w:t>:</w:t>
      </w:r>
    </w:p>
    <w:p w:rsidR="00F76557" w:rsidRPr="00A91476" w:rsidRDefault="0044546E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1. </w:t>
      </w:r>
      <w:r w:rsidR="00F76557" w:rsidRPr="00A91476">
        <w:rPr>
          <w:rFonts w:ascii="Times New Roman" w:hAnsi="Times New Roman" w:cs="Times New Roman"/>
          <w:b w:val="0"/>
          <w:lang w:val="ro-RO"/>
        </w:rPr>
        <w:t xml:space="preserve">  Cunoştinţe şi experienţă în domeniu,</w:t>
      </w:r>
    </w:p>
    <w:p w:rsidR="00F76557" w:rsidRPr="00A91476" w:rsidRDefault="00F76557" w:rsidP="00A91476">
      <w:pPr>
        <w:ind w:left="1140" w:hanging="6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2.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a îndeplini activităţile pe care le presupune realizarea atribuţiilor de serviciu,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3</w:t>
      </w:r>
      <w:r w:rsidR="0044546E" w:rsidRPr="00A91476">
        <w:rPr>
          <w:rFonts w:ascii="Times New Roman" w:hAnsi="Times New Roman" w:cs="Times New Roman"/>
          <w:b w:val="0"/>
          <w:lang w:val="ro-RO"/>
        </w:rPr>
        <w:t>.   Cunoaşterea legislaţiei în domeniul său de activitate,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4.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Gradul de complexitate al lucrărilor,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5.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Volumul şi diversitatea activităţilor de muncă,</w:t>
      </w:r>
    </w:p>
    <w:p w:rsidR="00F76557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6.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Calitatea efectuării lucrărilor,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7</w:t>
      </w:r>
      <w:r w:rsidR="0044546E" w:rsidRPr="00A91476">
        <w:rPr>
          <w:rFonts w:ascii="Times New Roman" w:hAnsi="Times New Roman" w:cs="Times New Roman"/>
          <w:b w:val="0"/>
          <w:lang w:val="ro-RO"/>
        </w:rPr>
        <w:t>.   Estimarea corectă a timpului necesar îndeplinirii sarcinilor,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8.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Încadrarea în termenele stabilite,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9.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Organizarea propriilor resurse în vederea rezolvării eficiente a sarcinilor,</w:t>
      </w:r>
    </w:p>
    <w:p w:rsidR="0044546E" w:rsidRPr="00A91476" w:rsidRDefault="00F76557" w:rsidP="00A91476">
      <w:pPr>
        <w:ind w:left="1140" w:hanging="57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10.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a rezolva problemele şi de a pune eficient în practică soluţii de rezolvare</w:t>
      </w:r>
      <w:r w:rsidRPr="00A91476">
        <w:rPr>
          <w:rFonts w:ascii="Times New Roman" w:hAnsi="Times New Roman" w:cs="Times New Roman"/>
          <w:b w:val="0"/>
          <w:lang w:val="ro-RO"/>
        </w:rPr>
        <w:t>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11.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a depăşi dificultăţile intervenite în activitatea curentă,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12.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îndeplinire a activităţilor cu caracter neplanificat,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13.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Asumarea responsabilităţii,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14.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a învăţa din propriile greşeli şi de a nu le mai repeta,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15.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a stabili contacte şi colaborări,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16.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Preocuparea pentru ridicarea nivelului de pregătire profesională,</w:t>
      </w:r>
    </w:p>
    <w:p w:rsidR="00F76557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17.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transmitere a cunoştinţelor profesionale,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>18</w:t>
      </w:r>
      <w:r w:rsidR="0044546E" w:rsidRPr="00A91476">
        <w:rPr>
          <w:rFonts w:ascii="Times New Roman" w:hAnsi="Times New Roman" w:cs="Times New Roman"/>
          <w:b w:val="0"/>
          <w:lang w:val="ro-RO"/>
        </w:rPr>
        <w:t>.   Capacitatea de exprimare în termeni de specialitate,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19.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a redacta într-un mod corect documentele specifice,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20.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a prelua şi alte sarcini,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21.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a lucra independent,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22.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a lucra în echipă,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23.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Capacitatea de analiză şi sinteză,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24.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Creativitate/ iniţiativă,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lastRenderedPageBreak/>
        <w:t xml:space="preserve">25.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Abilităţi de utilizare a calculatorului şi a echipamentelor informatice,</w:t>
      </w:r>
    </w:p>
    <w:p w:rsidR="0044546E" w:rsidRPr="00A91476" w:rsidRDefault="00F76557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26.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Cooperarea şi comunicarea cu colegii,</w:t>
      </w:r>
    </w:p>
    <w:p w:rsidR="0044546E" w:rsidRPr="00A91476" w:rsidRDefault="000228C8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27.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Respectarea normelor interne,</w:t>
      </w:r>
    </w:p>
    <w:p w:rsidR="0044546E" w:rsidRPr="00A91476" w:rsidRDefault="000228C8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28.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Relaţiile cu colegii de muncă,</w:t>
      </w:r>
    </w:p>
    <w:p w:rsidR="0044546E" w:rsidRPr="00A91476" w:rsidRDefault="000228C8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29.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Confidenţialitatea</w:t>
      </w:r>
      <w:r w:rsidR="00F76557" w:rsidRPr="00A91476">
        <w:rPr>
          <w:rFonts w:ascii="Times New Roman" w:hAnsi="Times New Roman" w:cs="Times New Roman"/>
          <w:b w:val="0"/>
          <w:lang w:val="ro-RO"/>
        </w:rPr>
        <w:t>,</w:t>
      </w:r>
    </w:p>
    <w:p w:rsidR="0044546E" w:rsidRPr="00A91476" w:rsidRDefault="000228C8" w:rsidP="00A91476">
      <w:pPr>
        <w:ind w:left="360" w:firstLine="720"/>
        <w:jc w:val="both"/>
        <w:rPr>
          <w:rFonts w:ascii="Times New Roman" w:hAnsi="Times New Roman" w:cs="Times New Roman"/>
          <w:b w:val="0"/>
          <w:lang w:val="ro-RO"/>
        </w:rPr>
      </w:pPr>
      <w:r w:rsidRPr="00A91476">
        <w:rPr>
          <w:rFonts w:ascii="Times New Roman" w:hAnsi="Times New Roman" w:cs="Times New Roman"/>
          <w:b w:val="0"/>
          <w:lang w:val="ro-RO"/>
        </w:rPr>
        <w:t xml:space="preserve">30.   </w:t>
      </w:r>
      <w:r w:rsidR="0044546E" w:rsidRPr="00A91476">
        <w:rPr>
          <w:rFonts w:ascii="Times New Roman" w:hAnsi="Times New Roman" w:cs="Times New Roman"/>
          <w:b w:val="0"/>
          <w:lang w:val="ro-RO"/>
        </w:rPr>
        <w:t>Ţinuta/ modul de prezentare</w:t>
      </w:r>
      <w:r w:rsidR="00F76557" w:rsidRPr="00A91476">
        <w:rPr>
          <w:rFonts w:ascii="Times New Roman" w:hAnsi="Times New Roman" w:cs="Times New Roman"/>
          <w:b w:val="0"/>
          <w:lang w:val="ro-RO"/>
        </w:rPr>
        <w:t>.</w:t>
      </w:r>
    </w:p>
    <w:p w:rsidR="00011F34" w:rsidRPr="00A91476" w:rsidRDefault="00011F34" w:rsidP="00A91476">
      <w:pPr>
        <w:ind w:left="360"/>
        <w:jc w:val="both"/>
        <w:rPr>
          <w:rFonts w:ascii="Times New Roman" w:hAnsi="Times New Roman" w:cs="Times New Roman"/>
          <w:lang w:val="ro-RO"/>
        </w:rPr>
      </w:pPr>
    </w:p>
    <w:p w:rsidR="00011F34" w:rsidRPr="00A91476" w:rsidRDefault="00011F34" w:rsidP="00A91476">
      <w:pPr>
        <w:ind w:left="360"/>
        <w:jc w:val="both"/>
        <w:rPr>
          <w:rFonts w:ascii="Times New Roman" w:hAnsi="Times New Roman" w:cs="Times New Roman"/>
          <w:lang w:val="ro-RO"/>
        </w:rPr>
      </w:pPr>
    </w:p>
    <w:p w:rsidR="00D76BF8" w:rsidRPr="00A91476" w:rsidRDefault="00FD281B" w:rsidP="00A91476">
      <w:pPr>
        <w:ind w:left="360"/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DATA LA CARE INTRĂ ÎN VIGOARE:</w:t>
      </w:r>
    </w:p>
    <w:p w:rsidR="00FD281B" w:rsidRPr="00A91476" w:rsidRDefault="00FD281B" w:rsidP="00A91476">
      <w:pPr>
        <w:ind w:left="360"/>
        <w:jc w:val="both"/>
        <w:rPr>
          <w:rFonts w:ascii="Times New Roman" w:hAnsi="Times New Roman" w:cs="Times New Roman"/>
          <w:lang w:val="ro-RO"/>
        </w:rPr>
      </w:pPr>
    </w:p>
    <w:p w:rsidR="00F80492" w:rsidRPr="00A91476" w:rsidRDefault="00F80492" w:rsidP="00A91476">
      <w:pPr>
        <w:ind w:left="360"/>
        <w:jc w:val="both"/>
        <w:rPr>
          <w:rFonts w:ascii="Times New Roman" w:hAnsi="Times New Roman" w:cs="Times New Roman"/>
          <w:lang w:val="ro-RO"/>
        </w:rPr>
      </w:pPr>
    </w:p>
    <w:p w:rsidR="00F80492" w:rsidRPr="00A91476" w:rsidRDefault="00FD281B" w:rsidP="00A91476">
      <w:pPr>
        <w:ind w:left="360"/>
        <w:jc w:val="both"/>
        <w:rPr>
          <w:rFonts w:ascii="Times New Roman" w:hAnsi="Times New Roman" w:cs="Times New Roman"/>
          <w:lang w:val="ro-RO"/>
        </w:rPr>
      </w:pPr>
      <w:r w:rsidRPr="00A91476">
        <w:rPr>
          <w:rFonts w:ascii="Times New Roman" w:hAnsi="Times New Roman" w:cs="Times New Roman"/>
          <w:lang w:val="ro-RO"/>
        </w:rPr>
        <w:t>SEMNĂTURA ŞEFULUI IERARHIC:</w:t>
      </w:r>
      <w:r w:rsidR="00F80492" w:rsidRPr="00A91476">
        <w:rPr>
          <w:rFonts w:ascii="Times New Roman" w:hAnsi="Times New Roman" w:cs="Times New Roman"/>
          <w:lang w:val="ro-RO"/>
        </w:rPr>
        <w:t xml:space="preserve">                                 SEMNĂTURA TITULARULUI:</w:t>
      </w:r>
    </w:p>
    <w:p w:rsidR="00353746" w:rsidRPr="00A91476" w:rsidRDefault="00353746" w:rsidP="00A91476">
      <w:pPr>
        <w:ind w:left="360"/>
        <w:jc w:val="both"/>
        <w:rPr>
          <w:rFonts w:ascii="Times New Roman" w:hAnsi="Times New Roman" w:cs="Times New Roman"/>
          <w:lang w:val="ro-RO"/>
        </w:rPr>
      </w:pPr>
    </w:p>
    <w:p w:rsidR="0044546E" w:rsidRPr="00A91476" w:rsidRDefault="0044546E" w:rsidP="00A91476">
      <w:pPr>
        <w:ind w:left="360"/>
        <w:jc w:val="both"/>
        <w:rPr>
          <w:rFonts w:ascii="Times New Roman" w:hAnsi="Times New Roman" w:cs="Times New Roman"/>
          <w:lang w:val="ro-RO"/>
        </w:rPr>
      </w:pPr>
    </w:p>
    <w:sectPr w:rsidR="0044546E" w:rsidRPr="00A91476" w:rsidSect="00620007">
      <w:footerReference w:type="default" r:id="rId7"/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3E" w:rsidRDefault="00AF1C3E" w:rsidP="00B56E11">
      <w:r>
        <w:separator/>
      </w:r>
    </w:p>
  </w:endnote>
  <w:endnote w:type="continuationSeparator" w:id="0">
    <w:p w:rsidR="00AF1C3E" w:rsidRDefault="00AF1C3E" w:rsidP="00B5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81754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6E11" w:rsidRDefault="00B56E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A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6E11" w:rsidRDefault="00B56E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3E" w:rsidRDefault="00AF1C3E" w:rsidP="00B56E11">
      <w:r>
        <w:separator/>
      </w:r>
    </w:p>
  </w:footnote>
  <w:footnote w:type="continuationSeparator" w:id="0">
    <w:p w:rsidR="00AF1C3E" w:rsidRDefault="00AF1C3E" w:rsidP="00B5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9FA"/>
    <w:multiLevelType w:val="multilevel"/>
    <w:tmpl w:val="227A2DF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2401A"/>
    <w:multiLevelType w:val="hybridMultilevel"/>
    <w:tmpl w:val="B1E06F26"/>
    <w:lvl w:ilvl="0" w:tplc="665E84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C426B9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665A9D"/>
    <w:multiLevelType w:val="singleLevel"/>
    <w:tmpl w:val="1A06DE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D3259F4"/>
    <w:multiLevelType w:val="hybridMultilevel"/>
    <w:tmpl w:val="3A0C327C"/>
    <w:lvl w:ilvl="0" w:tplc="4AE0E2F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4AE0E2F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37AC5"/>
    <w:multiLevelType w:val="multilevel"/>
    <w:tmpl w:val="F01C25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B53A70"/>
    <w:multiLevelType w:val="singleLevel"/>
    <w:tmpl w:val="75466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43E205A6"/>
    <w:multiLevelType w:val="hybridMultilevel"/>
    <w:tmpl w:val="F00C92F6"/>
    <w:lvl w:ilvl="0" w:tplc="665E84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34091E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DC40C13"/>
    <w:multiLevelType w:val="hybridMultilevel"/>
    <w:tmpl w:val="095EB48E"/>
    <w:lvl w:ilvl="0" w:tplc="4A80870C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275C5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83784"/>
    <w:multiLevelType w:val="hybridMultilevel"/>
    <w:tmpl w:val="F0F0C45C"/>
    <w:lvl w:ilvl="0" w:tplc="DCAC39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170BE"/>
    <w:multiLevelType w:val="hybridMultilevel"/>
    <w:tmpl w:val="6C7E833A"/>
    <w:lvl w:ilvl="0" w:tplc="665E84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6BE4F0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78970AA"/>
    <w:multiLevelType w:val="hybridMultilevel"/>
    <w:tmpl w:val="19C64608"/>
    <w:lvl w:ilvl="0" w:tplc="C8225798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88307F"/>
    <w:multiLevelType w:val="hybridMultilevel"/>
    <w:tmpl w:val="6EA8BD1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4AE0E2F2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D1A7596"/>
    <w:multiLevelType w:val="hybridMultilevel"/>
    <w:tmpl w:val="16203CB2"/>
    <w:lvl w:ilvl="0" w:tplc="FAFC46D6">
      <w:start w:val="1"/>
      <w:numFmt w:val="upperRoman"/>
      <w:lvlText w:val="%1."/>
      <w:lvlJc w:val="left"/>
      <w:pPr>
        <w:tabs>
          <w:tab w:val="num" w:pos="1119"/>
        </w:tabs>
        <w:ind w:left="1119" w:hanging="720"/>
      </w:pPr>
      <w:rPr>
        <w:rFonts w:hint="default"/>
        <w:b/>
      </w:rPr>
    </w:lvl>
    <w:lvl w:ilvl="1" w:tplc="7C426B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C426B9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0A214F"/>
    <w:multiLevelType w:val="hybridMultilevel"/>
    <w:tmpl w:val="BC44FD90"/>
    <w:lvl w:ilvl="0" w:tplc="665E84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4B77B6E"/>
    <w:multiLevelType w:val="singleLevel"/>
    <w:tmpl w:val="EC8AFD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69760F89"/>
    <w:multiLevelType w:val="singleLevel"/>
    <w:tmpl w:val="74C052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13"/>
  </w:num>
  <w:num w:numId="8">
    <w:abstractNumId w:val="15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6A"/>
    <w:rsid w:val="00011F34"/>
    <w:rsid w:val="00017A82"/>
    <w:rsid w:val="000228C8"/>
    <w:rsid w:val="00023EC7"/>
    <w:rsid w:val="00024617"/>
    <w:rsid w:val="000250A8"/>
    <w:rsid w:val="00045ADD"/>
    <w:rsid w:val="000677FF"/>
    <w:rsid w:val="00074C9F"/>
    <w:rsid w:val="000E6126"/>
    <w:rsid w:val="00100A28"/>
    <w:rsid w:val="00120D4A"/>
    <w:rsid w:val="00143713"/>
    <w:rsid w:val="001823E2"/>
    <w:rsid w:val="00195033"/>
    <w:rsid w:val="00197042"/>
    <w:rsid w:val="001B36E9"/>
    <w:rsid w:val="001C3254"/>
    <w:rsid w:val="002538B5"/>
    <w:rsid w:val="00271FC7"/>
    <w:rsid w:val="002943DD"/>
    <w:rsid w:val="002C0ECE"/>
    <w:rsid w:val="002D1021"/>
    <w:rsid w:val="002F10DB"/>
    <w:rsid w:val="00321803"/>
    <w:rsid w:val="00322A77"/>
    <w:rsid w:val="00353746"/>
    <w:rsid w:val="00372A21"/>
    <w:rsid w:val="0039301D"/>
    <w:rsid w:val="0039727F"/>
    <w:rsid w:val="003B1D51"/>
    <w:rsid w:val="003D285D"/>
    <w:rsid w:val="00444744"/>
    <w:rsid w:val="0044546E"/>
    <w:rsid w:val="00447800"/>
    <w:rsid w:val="004928AA"/>
    <w:rsid w:val="004B3447"/>
    <w:rsid w:val="004B5028"/>
    <w:rsid w:val="004D2AF0"/>
    <w:rsid w:val="0059775A"/>
    <w:rsid w:val="005A1CF3"/>
    <w:rsid w:val="005F0D00"/>
    <w:rsid w:val="00601D86"/>
    <w:rsid w:val="00620007"/>
    <w:rsid w:val="00653FF8"/>
    <w:rsid w:val="00674FFF"/>
    <w:rsid w:val="006D7528"/>
    <w:rsid w:val="006F7D2D"/>
    <w:rsid w:val="00700DE3"/>
    <w:rsid w:val="0071054E"/>
    <w:rsid w:val="00723C18"/>
    <w:rsid w:val="007425DD"/>
    <w:rsid w:val="0076033C"/>
    <w:rsid w:val="00797320"/>
    <w:rsid w:val="007F32EF"/>
    <w:rsid w:val="007F6181"/>
    <w:rsid w:val="008113EC"/>
    <w:rsid w:val="00815DEF"/>
    <w:rsid w:val="00824755"/>
    <w:rsid w:val="008679FD"/>
    <w:rsid w:val="00871B3E"/>
    <w:rsid w:val="00893FC0"/>
    <w:rsid w:val="008A317A"/>
    <w:rsid w:val="008B0486"/>
    <w:rsid w:val="008B4A13"/>
    <w:rsid w:val="00965C00"/>
    <w:rsid w:val="009B550B"/>
    <w:rsid w:val="00A1637C"/>
    <w:rsid w:val="00A53A6C"/>
    <w:rsid w:val="00A7485B"/>
    <w:rsid w:val="00A91476"/>
    <w:rsid w:val="00AA2273"/>
    <w:rsid w:val="00AA3F2D"/>
    <w:rsid w:val="00AA6CA9"/>
    <w:rsid w:val="00AD176A"/>
    <w:rsid w:val="00AF1C3E"/>
    <w:rsid w:val="00B019E7"/>
    <w:rsid w:val="00B45260"/>
    <w:rsid w:val="00B526E7"/>
    <w:rsid w:val="00B56E11"/>
    <w:rsid w:val="00B57834"/>
    <w:rsid w:val="00B8590A"/>
    <w:rsid w:val="00BB6192"/>
    <w:rsid w:val="00BB7B1B"/>
    <w:rsid w:val="00BC1532"/>
    <w:rsid w:val="00BF2428"/>
    <w:rsid w:val="00C10A4A"/>
    <w:rsid w:val="00C37232"/>
    <w:rsid w:val="00C81B6F"/>
    <w:rsid w:val="00C877E8"/>
    <w:rsid w:val="00CE04E0"/>
    <w:rsid w:val="00D46C67"/>
    <w:rsid w:val="00D76BF8"/>
    <w:rsid w:val="00DE0BD7"/>
    <w:rsid w:val="00E21622"/>
    <w:rsid w:val="00E26745"/>
    <w:rsid w:val="00E549A6"/>
    <w:rsid w:val="00E77F6D"/>
    <w:rsid w:val="00E77F70"/>
    <w:rsid w:val="00ED7C84"/>
    <w:rsid w:val="00EE2FB9"/>
    <w:rsid w:val="00EF1072"/>
    <w:rsid w:val="00F03D81"/>
    <w:rsid w:val="00F52209"/>
    <w:rsid w:val="00F76557"/>
    <w:rsid w:val="00F80492"/>
    <w:rsid w:val="00FA4DB7"/>
    <w:rsid w:val="00FC2519"/>
    <w:rsid w:val="00FD281B"/>
    <w:rsid w:val="00FE36EE"/>
    <w:rsid w:val="00FE55A8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9DBC7-CFFD-4841-938B-A4451D73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1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1622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B56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6E11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B56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E11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A9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1931</Words>
  <Characters>11013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APROB,</vt:lpstr>
      <vt:lpstr>                                                                                                      APROB,</vt:lpstr>
    </vt:vector>
  </TitlesOfParts>
  <Company> </Company>
  <LinksUpToDate>false</LinksUpToDate>
  <CharactersWithSpaces>12919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APROB,</dc:title>
  <dc:subject/>
  <dc:creator>Dragomir Corneliu</dc:creator>
  <cp:keywords/>
  <dc:description/>
  <cp:lastModifiedBy>MIRELA Iosif</cp:lastModifiedBy>
  <cp:revision>4</cp:revision>
  <cp:lastPrinted>2021-08-13T06:58:00Z</cp:lastPrinted>
  <dcterms:created xsi:type="dcterms:W3CDTF">2021-07-27T07:57:00Z</dcterms:created>
  <dcterms:modified xsi:type="dcterms:W3CDTF">2021-08-13T06:58:00Z</dcterms:modified>
</cp:coreProperties>
</file>